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CAB4A" w14:textId="77777777" w:rsidR="002F6290" w:rsidRPr="002F6290" w:rsidRDefault="002F6290" w:rsidP="002F6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2F6290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        </w:t>
      </w:r>
    </w:p>
    <w:p w14:paraId="2A342A79" w14:textId="77777777" w:rsidR="002F6290" w:rsidRPr="002F6290" w:rsidRDefault="002F6290" w:rsidP="002F6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14:paraId="2E4E2FB6" w14:textId="5C46C755" w:rsidR="002F6290" w:rsidRPr="002F6290" w:rsidRDefault="002F6290" w:rsidP="002F6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</w:t>
      </w:r>
      <w:r w:rsidR="00320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ної вартості предмета закупівлі</w:t>
      </w:r>
    </w:p>
    <w:p w14:paraId="08892519" w14:textId="77777777" w:rsidR="002F6290" w:rsidRPr="002F6290" w:rsidRDefault="002F6290" w:rsidP="002F6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D138C8" w14:textId="641E0166" w:rsidR="009B7C5B" w:rsidRDefault="00EA4FF7" w:rsidP="009B7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 предмету закупівлі: футляри для державних нагород України (код за </w:t>
      </w:r>
      <w:r w:rsidRPr="005131EE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</w:t>
      </w:r>
      <w:r w:rsidR="00AC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2AE"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30190000-7</w:t>
      </w:r>
      <w:r w:rsidRPr="00BD777D">
        <w:rPr>
          <w:rStyle w:val="hgkelc"/>
          <w:rFonts w:ascii="Times New Roman" w:hAnsi="Times New Roman" w:cs="Times New Roman"/>
          <w:sz w:val="28"/>
          <w:szCs w:val="28"/>
        </w:rPr>
        <w:t>)</w:t>
      </w:r>
      <w:r>
        <w:rPr>
          <w:rStyle w:val="hgkelc"/>
          <w:rFonts w:ascii="Times New Roman" w:hAnsi="Times New Roman" w:cs="Times New Roman"/>
          <w:sz w:val="28"/>
          <w:szCs w:val="28"/>
        </w:rPr>
        <w:t>.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0BE4C2" w14:textId="0289215A" w:rsidR="00EA4FF7" w:rsidRPr="00BD777D" w:rsidRDefault="009B7C5B" w:rsidP="009B7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предмета закупівлі – Товар.   </w:t>
      </w:r>
      <w:r w:rsidRPr="002F62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</w:t>
      </w:r>
      <w:r w:rsidRPr="002F629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398A9232" w14:textId="4063569D" w:rsidR="00AB1393" w:rsidRPr="00356E47" w:rsidRDefault="00AB1393" w:rsidP="00AB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47">
        <w:rPr>
          <w:rFonts w:ascii="Times New Roman" w:hAnsi="Times New Roman" w:cs="Times New Roman"/>
          <w:sz w:val="28"/>
          <w:szCs w:val="28"/>
        </w:rPr>
        <w:t>Закупівля здійснюється Державним управлінням справами з метою створення необхідних умов для виконання Президентом України конституційних повноважень щодо нагородження державними нагородами; встановлення президентських відзнак і нагородження ними; реалізації відповідних указів Президента України та згідно з листом Офісу Президента України щодо потреби у знаках державних нагород України та атрибутах до них на 202</w:t>
      </w:r>
      <w:r w:rsidR="00FB4837" w:rsidRPr="00FB483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56E47">
        <w:rPr>
          <w:rFonts w:ascii="Times New Roman" w:hAnsi="Times New Roman" w:cs="Times New Roman"/>
          <w:sz w:val="28"/>
          <w:szCs w:val="28"/>
        </w:rPr>
        <w:t xml:space="preserve"> рік.  </w:t>
      </w:r>
    </w:p>
    <w:p w14:paraId="31EA3B0D" w14:textId="77777777" w:rsidR="002845DD" w:rsidRDefault="009B7C5B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0A07">
        <w:rPr>
          <w:rFonts w:ascii="Times New Roman" w:hAnsi="Times New Roman"/>
          <w:sz w:val="28"/>
          <w:szCs w:val="28"/>
        </w:rPr>
        <w:t xml:space="preserve">Найменування та кількість </w:t>
      </w:r>
      <w:r w:rsidR="00ED67F6" w:rsidRPr="00D90A07">
        <w:rPr>
          <w:rFonts w:ascii="Times New Roman" w:hAnsi="Times New Roman"/>
          <w:sz w:val="28"/>
          <w:szCs w:val="28"/>
        </w:rPr>
        <w:t>т</w:t>
      </w:r>
      <w:r w:rsidRPr="00D90A07">
        <w:rPr>
          <w:rFonts w:ascii="Times New Roman" w:hAnsi="Times New Roman"/>
          <w:sz w:val="28"/>
          <w:szCs w:val="28"/>
        </w:rPr>
        <w:t xml:space="preserve">овару: </w:t>
      </w:r>
    </w:p>
    <w:p w14:paraId="6E4EFEBB" w14:textId="49D600D1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«Золота Зірка» звання Герой України (у комплекті з папкою для грамоти) – 100 штук;</w:t>
      </w:r>
    </w:p>
    <w:p w14:paraId="678F2D30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«За заслуги» І ступеня – 100 штук;</w:t>
      </w:r>
    </w:p>
    <w:p w14:paraId="7AC581F2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«За заслуги» ІІ ступеня – 50 штук;</w:t>
      </w:r>
    </w:p>
    <w:p w14:paraId="35184AFD" w14:textId="77777777" w:rsid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«За заслуги» ІІІ ступеня – 500 штук;</w:t>
      </w:r>
    </w:p>
    <w:p w14:paraId="4EEB8DC9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«За мужність» І ступеня – 200 штук;</w:t>
      </w:r>
    </w:p>
    <w:p w14:paraId="3DAB36A8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княгині Ольги І-ІІІ ступенів – 100 штук;</w:t>
      </w:r>
    </w:p>
    <w:p w14:paraId="6C5C8E51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Данила Галицького – 1 000 штук;</w:t>
      </w:r>
    </w:p>
    <w:p w14:paraId="35CC979D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медалей – 50 000 штук;</w:t>
      </w:r>
    </w:p>
    <w:p w14:paraId="04E121F4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відзнаки Президента України «Хрест бойових заслуг» (у комплекті з папкою для Диплома) – 200 штук;</w:t>
      </w:r>
    </w:p>
    <w:p w14:paraId="4BE03ECB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відзнаки Президента України «Золоте серце» – 100 штук;</w:t>
      </w:r>
    </w:p>
    <w:p w14:paraId="55F959B2" w14:textId="74D5D194" w:rsid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відзнаки Президента України «Майбутнє України» – 150 штук.</w:t>
      </w:r>
    </w:p>
    <w:p w14:paraId="4FCA64C5" w14:textId="743791D2" w:rsidR="009B7C5B" w:rsidRPr="00D90A07" w:rsidRDefault="009B7C5B" w:rsidP="00E42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A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Технічні та якісні характеристики предмета закупівлі </w:t>
      </w:r>
      <w:r w:rsidR="00EB67C1" w:rsidRPr="00D90A07">
        <w:rPr>
          <w:rFonts w:ascii="Times New Roman" w:eastAsia="Times New Roman" w:hAnsi="Times New Roman" w:cs="Times New Roman"/>
          <w:sz w:val="28"/>
          <w:szCs w:val="20"/>
          <w:lang w:eastAsia="ru-RU"/>
        </w:rPr>
        <w:t>визначаються</w:t>
      </w:r>
      <w:r w:rsidR="00E22604" w:rsidRPr="00E226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22604" w:rsidRPr="00543FEF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потреб замовника</w:t>
      </w:r>
      <w:r w:rsidR="00ED67F6"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B9928B" w14:textId="28CE8E80" w:rsidR="00EF70DF" w:rsidRDefault="002F6290" w:rsidP="00EF7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 планом закупівель на 202</w:t>
      </w:r>
      <w:r w:rsidR="00842AA2" w:rsidRPr="00842A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бюджетною програмою 03010</w:t>
      </w:r>
      <w:r w:rsidR="00885061"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0 «</w:t>
      </w:r>
      <w:r w:rsidR="00885061"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Виготовлення державних нагород та пам’ятних знаків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передбачено зазначену закупівлю на очікувану </w:t>
      </w:r>
      <w:r w:rsidR="00765447"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AA2" w:rsidRPr="00E226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84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42AA2" w:rsidRPr="00E226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700 500</w:t>
      </w:r>
      <w:r w:rsidR="00842AA2"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842AA2" w:rsidRPr="00842A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гривень.</w:t>
      </w:r>
    </w:p>
    <w:p w14:paraId="62906380" w14:textId="59E3006B" w:rsidR="00842AA2" w:rsidRPr="00543FEF" w:rsidRDefault="002F6290" w:rsidP="00842A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Обґрунтування очікуваної вартості предмета закупівлі:</w:t>
      </w:r>
      <w:r w:rsidRPr="00D90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межах затверджених бю</w:t>
      </w:r>
      <w:r w:rsidR="0084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джетних призначень, 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проведений</w:t>
      </w:r>
      <w:r w:rsidR="007E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аналіз закупівель аналогічних т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оварів через офіційний портал оприлюднення інформації про публіч</w:t>
      </w:r>
      <w:r w:rsidR="0084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 закупівлі України «ProZorro», </w:t>
      </w:r>
      <w:r w:rsidR="00842AA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а також враховано ціни </w:t>
      </w:r>
      <w:r w:rsidR="00842AA2" w:rsidRP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попередніх закупівель</w:t>
      </w:r>
      <w:r w:rsidR="00842AA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аналогічних послуг</w:t>
      </w:r>
      <w:r w:rsidR="00842AA2"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</w:p>
    <w:p w14:paraId="0B6E9401" w14:textId="77777777" w:rsidR="002F6290" w:rsidRPr="00D90A07" w:rsidRDefault="002F6290" w:rsidP="002F6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E4F47" w14:textId="77777777" w:rsidR="002F6290" w:rsidRPr="002F6290" w:rsidRDefault="002F6290" w:rsidP="002F6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42D43" w14:textId="26725A86" w:rsidR="00885061" w:rsidRDefault="002F6290" w:rsidP="002F6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Управління </w:t>
      </w:r>
      <w:r w:rsidR="0088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протокольного </w:t>
      </w:r>
    </w:p>
    <w:p w14:paraId="23B92E58" w14:textId="6289749C" w:rsidR="002F6290" w:rsidRPr="002F6290" w:rsidRDefault="00885061" w:rsidP="002F6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господарського забезпечення заходів </w:t>
      </w:r>
      <w:r w:rsidR="002F6290"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F6290"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26C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 ТАРАСЕНКО</w:t>
      </w:r>
      <w:bookmarkStart w:id="0" w:name="_GoBack"/>
      <w:bookmarkEnd w:id="0"/>
    </w:p>
    <w:p w14:paraId="1233B8FE" w14:textId="77777777" w:rsidR="002F6290" w:rsidRPr="002F6290" w:rsidRDefault="002F6290" w:rsidP="002F6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CA5A3" w14:textId="3B12C6B1" w:rsidR="002F6290" w:rsidRPr="00855BCE" w:rsidRDefault="00726C57" w:rsidP="002F6290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04</w:t>
      </w:r>
      <w:r w:rsidR="00212251" w:rsidRPr="00ED67F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 w:rsidR="001A0D82" w:rsidRPr="00842AA2">
        <w:rPr>
          <w:rFonts w:ascii="Times New Roman" w:eastAsia="Times New Roman" w:hAnsi="Times New Roman" w:cs="Times New Roman"/>
          <w:color w:val="191919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ru-RU" w:eastAsia="ru-RU"/>
        </w:rPr>
        <w:t>2</w:t>
      </w:r>
      <w:r w:rsidR="001A0D82" w:rsidRPr="00ED67F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 w:rsidR="001A0D82" w:rsidRPr="00842AA2">
        <w:rPr>
          <w:rFonts w:ascii="Times New Roman" w:eastAsia="Times New Roman" w:hAnsi="Times New Roman" w:cs="Times New Roman"/>
          <w:color w:val="191919"/>
          <w:sz w:val="28"/>
          <w:szCs w:val="28"/>
          <w:lang w:val="ru-RU" w:eastAsia="ru-RU"/>
        </w:rPr>
        <w:t>202</w:t>
      </w:r>
      <w:r w:rsidR="00842AA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</w:p>
    <w:p w14:paraId="487B555A" w14:textId="77777777" w:rsidR="002F6290" w:rsidRPr="002F6290" w:rsidRDefault="002F6290" w:rsidP="002F62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863031" w14:textId="77777777" w:rsidR="00065BAA" w:rsidRDefault="00065BAA"/>
    <w:sectPr w:rsidR="00065BAA" w:rsidSect="00B151E9">
      <w:headerReference w:type="even" r:id="rId6"/>
      <w:pgSz w:w="11906" w:h="16838"/>
      <w:pgMar w:top="426" w:right="851" w:bottom="42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DEB16" w14:textId="77777777" w:rsidR="002B4BB0" w:rsidRDefault="002B4BB0">
      <w:pPr>
        <w:spacing w:after="0" w:line="240" w:lineRule="auto"/>
      </w:pPr>
      <w:r>
        <w:separator/>
      </w:r>
    </w:p>
  </w:endnote>
  <w:endnote w:type="continuationSeparator" w:id="0">
    <w:p w14:paraId="673D401B" w14:textId="77777777" w:rsidR="002B4BB0" w:rsidRDefault="002B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F0C4A" w14:textId="77777777" w:rsidR="002B4BB0" w:rsidRDefault="002B4BB0">
      <w:pPr>
        <w:spacing w:after="0" w:line="240" w:lineRule="auto"/>
      </w:pPr>
      <w:r>
        <w:separator/>
      </w:r>
    </w:p>
  </w:footnote>
  <w:footnote w:type="continuationSeparator" w:id="0">
    <w:p w14:paraId="6D2777BF" w14:textId="77777777" w:rsidR="002B4BB0" w:rsidRDefault="002B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F83FB" w14:textId="77777777" w:rsidR="00710987" w:rsidRDefault="00885061" w:rsidP="006D5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170A6D" w14:textId="77777777" w:rsidR="00710987" w:rsidRDefault="002B4B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90"/>
    <w:rsid w:val="00065BAA"/>
    <w:rsid w:val="00081365"/>
    <w:rsid w:val="000B70C5"/>
    <w:rsid w:val="001335C6"/>
    <w:rsid w:val="00134706"/>
    <w:rsid w:val="001A0D82"/>
    <w:rsid w:val="001B751B"/>
    <w:rsid w:val="00200A24"/>
    <w:rsid w:val="00212251"/>
    <w:rsid w:val="002845DD"/>
    <w:rsid w:val="002B4BB0"/>
    <w:rsid w:val="002D7253"/>
    <w:rsid w:val="002F6290"/>
    <w:rsid w:val="0032067E"/>
    <w:rsid w:val="00320B11"/>
    <w:rsid w:val="00581C51"/>
    <w:rsid w:val="005864E7"/>
    <w:rsid w:val="00592639"/>
    <w:rsid w:val="005D305A"/>
    <w:rsid w:val="005E63AD"/>
    <w:rsid w:val="00616629"/>
    <w:rsid w:val="00636C0E"/>
    <w:rsid w:val="00726C57"/>
    <w:rsid w:val="007432D5"/>
    <w:rsid w:val="00765447"/>
    <w:rsid w:val="00765A76"/>
    <w:rsid w:val="007C6CCB"/>
    <w:rsid w:val="007D7C60"/>
    <w:rsid w:val="007E753D"/>
    <w:rsid w:val="007F05E7"/>
    <w:rsid w:val="008422F5"/>
    <w:rsid w:val="00842AA2"/>
    <w:rsid w:val="00851E8D"/>
    <w:rsid w:val="00855BCE"/>
    <w:rsid w:val="008576A2"/>
    <w:rsid w:val="00885061"/>
    <w:rsid w:val="009001B1"/>
    <w:rsid w:val="00924A8F"/>
    <w:rsid w:val="009444D4"/>
    <w:rsid w:val="009B044E"/>
    <w:rsid w:val="009B7C5B"/>
    <w:rsid w:val="00AB1393"/>
    <w:rsid w:val="00AC22AE"/>
    <w:rsid w:val="00BA24ED"/>
    <w:rsid w:val="00CB1D07"/>
    <w:rsid w:val="00D11290"/>
    <w:rsid w:val="00D279FB"/>
    <w:rsid w:val="00D90A07"/>
    <w:rsid w:val="00DF5C96"/>
    <w:rsid w:val="00E22604"/>
    <w:rsid w:val="00E23227"/>
    <w:rsid w:val="00E42FB2"/>
    <w:rsid w:val="00E47940"/>
    <w:rsid w:val="00EA4FF7"/>
    <w:rsid w:val="00EB67C1"/>
    <w:rsid w:val="00ED5DDA"/>
    <w:rsid w:val="00ED67F6"/>
    <w:rsid w:val="00EF70DF"/>
    <w:rsid w:val="00F8199E"/>
    <w:rsid w:val="00FB476B"/>
    <w:rsid w:val="00FB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C9E3"/>
  <w15:chartTrackingRefBased/>
  <w15:docId w15:val="{C4A43FC3-CA73-48D7-9963-2A169A76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62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rsid w:val="002F62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2F6290"/>
  </w:style>
  <w:style w:type="character" w:customStyle="1" w:styleId="hgkelc">
    <w:name w:val="hgkelc"/>
    <w:basedOn w:val="a0"/>
    <w:rsid w:val="00EA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26</cp:revision>
  <cp:lastPrinted>2024-02-21T08:44:00Z</cp:lastPrinted>
  <dcterms:created xsi:type="dcterms:W3CDTF">2025-07-02T08:05:00Z</dcterms:created>
  <dcterms:modified xsi:type="dcterms:W3CDTF">2026-02-06T08:44:00Z</dcterms:modified>
</cp:coreProperties>
</file>