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BA" w:rsidRPr="007561A7" w:rsidRDefault="00EB4ABA" w:rsidP="00EB4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:rsidR="00EB4ABA" w:rsidRPr="007561A7" w:rsidRDefault="00EB4ABA" w:rsidP="00EB4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EB4ABA" w:rsidRPr="007561A7" w:rsidRDefault="00EB4ABA" w:rsidP="00EB4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EB4ABA" w:rsidRPr="007561A7" w:rsidRDefault="00EB4ABA" w:rsidP="00EB4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451" w:rsidRDefault="00703451" w:rsidP="00EB4A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3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Назва предмету закупівлі: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703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рограмне забезпечення для безпеки мереж Державного управління справами (код за ДК 021:2015: 48730000-4 — Пакети програмного забезпечення для забезпечення безпеки).</w:t>
      </w:r>
    </w:p>
    <w:p w:rsidR="00EB4ABA" w:rsidRPr="007561A7" w:rsidRDefault="00EB4ABA" w:rsidP="00EB4A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EB4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виконання програми інформатизації, а також для забезпечення </w:t>
      </w:r>
      <w:r w:rsidRPr="00EB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захисту </w:t>
      </w:r>
      <w:r w:rsidR="008310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 Державне управління справами</w:t>
      </w:r>
      <w:bookmarkStart w:id="0" w:name="_GoBack"/>
      <w:bookmarkEnd w:id="0"/>
      <w:r w:rsidRPr="00EB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необхідно закупити відповідне програмне забезпечення (продовження дії ліцензій).</w:t>
      </w:r>
      <w:r w:rsidRPr="007561A7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</w:t>
      </w:r>
    </w:p>
    <w:p w:rsidR="00EB4ABA" w:rsidRPr="007561A7" w:rsidRDefault="00EB4ABA" w:rsidP="00EB4A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</w:t>
      </w: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4ABA" w:rsidRDefault="00EB4ABA" w:rsidP="00EB4A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Річним планом закупівель на 202</w:t>
      </w:r>
      <w:r w:rsidR="007034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Державному управлінню справами за бюджетною програмою ”Обслуговування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України” (код програмної </w:t>
      </w:r>
      <w:r w:rsidR="00DB6E7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класифікації видатків КПКВК 030</w:t>
      </w: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>1010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(КЕКВ 2240)</w:t>
      </w: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передбачено зазначену закупівлю на очікувану суму </w:t>
      </w:r>
      <w:r w:rsidR="00703451">
        <w:rPr>
          <w:rFonts w:ascii="Times New Roman" w:eastAsia="Times New Roman" w:hAnsi="Times New Roman" w:cs="Times New Roman"/>
          <w:sz w:val="28"/>
          <w:szCs w:val="28"/>
          <w:lang w:eastAsia="ru-RU"/>
        </w:rPr>
        <w:t>498 960,00</w:t>
      </w: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 </w:t>
      </w:r>
    </w:p>
    <w:p w:rsidR="00EB4ABA" w:rsidRPr="007561A7" w:rsidRDefault="00EB4ABA" w:rsidP="00EB4A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561A7">
        <w:rPr>
          <w:rFonts w:ascii="Times New Roman" w:eastAsiaTheme="majorEastAsia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7561A7">
        <w:rPr>
          <w:rFonts w:ascii="Times New Roman" w:eastAsiaTheme="majorEastAsia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межах затверджених бюджетних призначень, а також був проведений аналіз закупівель через офіційний портал оприлюднення інформації про публічні закупівлі України «ProZorro».</w:t>
      </w:r>
    </w:p>
    <w:p w:rsidR="00EB4ABA" w:rsidRPr="007561A7" w:rsidRDefault="00EB4ABA" w:rsidP="00EB4A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ABA" w:rsidRPr="007561A7" w:rsidRDefault="00EB4ABA" w:rsidP="00EB4A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ABA" w:rsidRPr="007561A7" w:rsidRDefault="00EB4ABA" w:rsidP="00EB4A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ABA" w:rsidRPr="007561A7" w:rsidRDefault="00EB4ABA" w:rsidP="00EB4A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ABA" w:rsidRPr="007561A7" w:rsidRDefault="00EB4ABA" w:rsidP="00EB4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</w:p>
    <w:p w:rsidR="00EB4ABA" w:rsidRPr="007561A7" w:rsidRDefault="00EB4ABA" w:rsidP="00EB4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спецтелекомунікацій та систем захисту __________ Валентин ОНОФРІЙЧУК</w:t>
      </w:r>
    </w:p>
    <w:p w:rsidR="00EB4ABA" w:rsidRPr="007561A7" w:rsidRDefault="00EB4ABA" w:rsidP="00EB4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ABA" w:rsidRPr="007561A7" w:rsidRDefault="00EB4ABA" w:rsidP="00EB4A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EB4ABA" w:rsidRPr="007561A7" w:rsidRDefault="00EB4ABA" w:rsidP="00EB4ABA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</w:t>
      </w:r>
      <w:r w:rsidR="00703451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</w:t>
      </w:r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 w:rsidR="00703451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06</w:t>
      </w:r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.202</w:t>
      </w:r>
      <w:r w:rsidR="00703451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</w:t>
      </w:r>
    </w:p>
    <w:p w:rsidR="00EB4ABA" w:rsidRPr="007561A7" w:rsidRDefault="00EB4ABA" w:rsidP="00EB4ABA"/>
    <w:p w:rsidR="00EB4ABA" w:rsidRDefault="00EB4ABA" w:rsidP="00EB4ABA"/>
    <w:sectPr w:rsidR="00EB4ABA" w:rsidSect="00B151E9">
      <w:headerReference w:type="even" r:id="rId6"/>
      <w:pgSz w:w="11906" w:h="16838"/>
      <w:pgMar w:top="426" w:right="851" w:bottom="42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0FA" w:rsidRDefault="009340FA">
      <w:pPr>
        <w:spacing w:after="0" w:line="240" w:lineRule="auto"/>
      </w:pPr>
      <w:r>
        <w:separator/>
      </w:r>
    </w:p>
  </w:endnote>
  <w:endnote w:type="continuationSeparator" w:id="0">
    <w:p w:rsidR="009340FA" w:rsidRDefault="0093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0FA" w:rsidRDefault="009340FA">
      <w:pPr>
        <w:spacing w:after="0" w:line="240" w:lineRule="auto"/>
      </w:pPr>
      <w:r>
        <w:separator/>
      </w:r>
    </w:p>
  </w:footnote>
  <w:footnote w:type="continuationSeparator" w:id="0">
    <w:p w:rsidR="009340FA" w:rsidRDefault="00934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EB4ABA" w:rsidP="006D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0987" w:rsidRDefault="009340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BA"/>
    <w:rsid w:val="00065BAA"/>
    <w:rsid w:val="000B6E07"/>
    <w:rsid w:val="00375ABA"/>
    <w:rsid w:val="00703451"/>
    <w:rsid w:val="008310C9"/>
    <w:rsid w:val="009340FA"/>
    <w:rsid w:val="00961C53"/>
    <w:rsid w:val="00B37ADF"/>
    <w:rsid w:val="00D343D4"/>
    <w:rsid w:val="00DB6E77"/>
    <w:rsid w:val="00EB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9373"/>
  <w15:chartTrackingRefBased/>
  <w15:docId w15:val="{3320FAE8-3DCD-4BFB-B5D8-74F3C210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AB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4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EB4ABA"/>
    <w:rPr>
      <w:lang w:val="uk-UA"/>
    </w:rPr>
  </w:style>
  <w:style w:type="character" w:styleId="a5">
    <w:name w:val="page number"/>
    <w:basedOn w:val="a0"/>
    <w:rsid w:val="00EB4ABA"/>
  </w:style>
  <w:style w:type="paragraph" w:styleId="a6">
    <w:name w:val="Balloon Text"/>
    <w:basedOn w:val="a"/>
    <w:link w:val="a7"/>
    <w:uiPriority w:val="99"/>
    <w:semiHidden/>
    <w:unhideWhenUsed/>
    <w:rsid w:val="00831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310C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Стебко Ірина Володимирівна</cp:lastModifiedBy>
  <cp:revision>4</cp:revision>
  <cp:lastPrinted>2025-07-02T09:24:00Z</cp:lastPrinted>
  <dcterms:created xsi:type="dcterms:W3CDTF">2025-07-02T08:21:00Z</dcterms:created>
  <dcterms:modified xsi:type="dcterms:W3CDTF">2025-07-02T09:28:00Z</dcterms:modified>
</cp:coreProperties>
</file>