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BE3595" w:rsidRPr="008B48B2" w:rsidRDefault="00BE3595" w:rsidP="00BE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657" w:rsidRPr="00526657" w:rsidRDefault="00526657" w:rsidP="00526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65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Назва предмету закупівлі: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526657">
        <w:rPr>
          <w:rFonts w:ascii="Times New Roman" w:eastAsia="Times New Roman" w:hAnsi="Times New Roman" w:cs="Times New Roman"/>
          <w:bCs/>
          <w:sz w:val="28"/>
          <w:szCs w:val="28"/>
        </w:rPr>
        <w:t>ослуги, пов’язані з користуванням базами даних LIGA360 (код за ДК 021:2015: 72320000-4 — Послуги, пов’язані з базами даних).</w:t>
      </w:r>
    </w:p>
    <w:p w:rsidR="00BE3595" w:rsidRPr="008B48B2" w:rsidRDefault="00BE3595" w:rsidP="00BE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забезпечення постійного доступу до правових баз даних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LIGA</w:t>
      </w:r>
      <w:r>
        <w:rPr>
          <w:rFonts w:ascii="Times New Roman" w:eastAsia="Times New Roman" w:hAnsi="Times New Roman" w:cs="Times New Roman"/>
          <w:sz w:val="28"/>
          <w:szCs w:val="28"/>
        </w:rPr>
        <w:t>360» підрозділів Офісу Президента України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необхідно провести закупівлю послуг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пов’язаних з користуванням базами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LIGA</w:t>
      </w:r>
      <w:r w:rsidR="00526657">
        <w:rPr>
          <w:rFonts w:ascii="Times New Roman" w:eastAsia="Times New Roman" w:hAnsi="Times New Roman" w:cs="Times New Roman"/>
          <w:sz w:val="28"/>
          <w:szCs w:val="28"/>
        </w:rPr>
        <w:t>360»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595" w:rsidRPr="008B48B2" w:rsidRDefault="00BE3595" w:rsidP="00BE35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технічних вимогах до предмета закупівлі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595" w:rsidRDefault="00BE3595" w:rsidP="00BE3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передбачено зазначену закупівлю на очікувану суму </w:t>
      </w:r>
      <w:r w:rsidR="00526657">
        <w:rPr>
          <w:rFonts w:ascii="Times New Roman" w:eastAsia="Times New Roman" w:hAnsi="Times New Roman" w:cs="Times New Roman"/>
          <w:sz w:val="28"/>
          <w:szCs w:val="28"/>
          <w:lang w:eastAsia="ru-RU"/>
        </w:rPr>
        <w:t>232 848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BE3595" w:rsidRPr="008B48B2" w:rsidRDefault="00BE3595" w:rsidP="00BE35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через офіційний портал оприлюднення інформації про публічні закупівлі України «ProZorro».</w:t>
      </w: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57" w:rsidRPr="00526657" w:rsidRDefault="00526657" w:rsidP="0052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BE3595" w:rsidRPr="008B48B2" w:rsidRDefault="00526657" w:rsidP="0052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BE3595" w:rsidRPr="008B48B2" w:rsidRDefault="00BE3595" w:rsidP="00BE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595" w:rsidRPr="008B48B2" w:rsidRDefault="00BE3595" w:rsidP="00BE35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BE3595" w:rsidRPr="008B48B2" w:rsidRDefault="00BE3595" w:rsidP="00BE3595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="0052665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52665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03.2025</w:t>
      </w:r>
    </w:p>
    <w:p w:rsidR="00BE3595" w:rsidRPr="008B48B2" w:rsidRDefault="00BE3595" w:rsidP="00BE3595"/>
    <w:p w:rsidR="00BE3595" w:rsidRDefault="00BE3595" w:rsidP="00BE3595"/>
    <w:sectPr w:rsidR="00BE3595" w:rsidSect="00654761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34" w:rsidRDefault="00922B34">
      <w:pPr>
        <w:spacing w:after="0" w:line="240" w:lineRule="auto"/>
      </w:pPr>
      <w:r>
        <w:separator/>
      </w:r>
    </w:p>
  </w:endnote>
  <w:endnote w:type="continuationSeparator" w:id="0">
    <w:p w:rsidR="00922B34" w:rsidRDefault="0092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34" w:rsidRDefault="00922B34">
      <w:pPr>
        <w:spacing w:after="0" w:line="240" w:lineRule="auto"/>
      </w:pPr>
      <w:r>
        <w:separator/>
      </w:r>
    </w:p>
  </w:footnote>
  <w:footnote w:type="continuationSeparator" w:id="0">
    <w:p w:rsidR="00922B34" w:rsidRDefault="0092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1" w:rsidRDefault="00BE3595" w:rsidP="00654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761" w:rsidRDefault="00922B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95"/>
    <w:rsid w:val="00065BAA"/>
    <w:rsid w:val="002B42A3"/>
    <w:rsid w:val="003221AB"/>
    <w:rsid w:val="00526657"/>
    <w:rsid w:val="006D6200"/>
    <w:rsid w:val="007B3FC0"/>
    <w:rsid w:val="008B66B7"/>
    <w:rsid w:val="00922B34"/>
    <w:rsid w:val="00BE3595"/>
    <w:rsid w:val="00C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E6B-39DC-4C00-B37F-13A93C1E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E3595"/>
    <w:rPr>
      <w:lang w:val="uk-UA"/>
    </w:rPr>
  </w:style>
  <w:style w:type="character" w:styleId="a5">
    <w:name w:val="page number"/>
    <w:basedOn w:val="a0"/>
    <w:rsid w:val="00BE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4</cp:revision>
  <dcterms:created xsi:type="dcterms:W3CDTF">2025-07-02T08:09:00Z</dcterms:created>
  <dcterms:modified xsi:type="dcterms:W3CDTF">2025-07-02T09:28:00Z</dcterms:modified>
</cp:coreProperties>
</file>