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03" w:rsidRPr="00E32A84" w:rsidRDefault="00E32A84" w:rsidP="00E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84">
        <w:rPr>
          <w:rFonts w:ascii="Times New Roman" w:hAnsi="Times New Roman" w:cs="Times New Roman"/>
          <w:b/>
          <w:sz w:val="28"/>
          <w:szCs w:val="28"/>
        </w:rPr>
        <w:t>ОСОБЛИВОСТІ ПОРЯДКУ ЗДІЙСНЕННЯ КОНТРОЛЮ ЗА ДІЯЛЬНІСТЮ ЗАКЛАДУ КУЛЬТУРИ</w:t>
      </w:r>
    </w:p>
    <w:p w:rsidR="00E32A84" w:rsidRPr="00E32A84" w:rsidRDefault="00E32A84" w:rsidP="00E3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A84" w:rsidRPr="00E32A84" w:rsidRDefault="00E32A84" w:rsidP="00E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4">
        <w:rPr>
          <w:rFonts w:ascii="Times New Roman" w:hAnsi="Times New Roman" w:cs="Times New Roman"/>
          <w:i/>
          <w:sz w:val="28"/>
          <w:szCs w:val="28"/>
        </w:rPr>
        <w:t>Керівник</w:t>
      </w:r>
      <w:r w:rsidRPr="00E32A84">
        <w:rPr>
          <w:rFonts w:ascii="Times New Roman" w:hAnsi="Times New Roman" w:cs="Times New Roman"/>
          <w:sz w:val="28"/>
          <w:szCs w:val="28"/>
        </w:rPr>
        <w:t xml:space="preserve"> </w:t>
      </w:r>
      <w:r w:rsidRPr="00E32A84">
        <w:rPr>
          <w:rFonts w:ascii="Times New Roman" w:hAnsi="Times New Roman" w:cs="Times New Roman"/>
          <w:iCs/>
          <w:sz w:val="28"/>
          <w:szCs w:val="28"/>
        </w:rPr>
        <w:t xml:space="preserve">щокварталу подає </w:t>
      </w:r>
      <w:r w:rsidRPr="00E32A84">
        <w:rPr>
          <w:rFonts w:ascii="Times New Roman" w:hAnsi="Times New Roman" w:cs="Times New Roman"/>
          <w:i/>
          <w:iCs/>
          <w:sz w:val="28"/>
          <w:szCs w:val="28"/>
        </w:rPr>
        <w:t>Органу управління майном</w:t>
      </w:r>
      <w:r w:rsidRPr="00E32A84">
        <w:rPr>
          <w:rFonts w:ascii="Times New Roman" w:hAnsi="Times New Roman" w:cs="Times New Roman"/>
          <w:iCs/>
          <w:sz w:val="28"/>
          <w:szCs w:val="28"/>
        </w:rPr>
        <w:t>, з яким укладено цей контракт, у визначені ним терміни звіт про результати виконання показників, передбачених контрактом, за встановленою формою.</w:t>
      </w:r>
    </w:p>
    <w:p w:rsidR="00E32A84" w:rsidRPr="00E32A84" w:rsidRDefault="00E32A84" w:rsidP="00E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4">
        <w:rPr>
          <w:rFonts w:ascii="Times New Roman" w:hAnsi="Times New Roman" w:cs="Times New Roman"/>
          <w:sz w:val="28"/>
          <w:szCs w:val="28"/>
        </w:rPr>
        <w:t xml:space="preserve">У разі невиконання передбачених додатками 1, 2, 3 до контракту показників, вимог, пунктів програми, тощо </w:t>
      </w:r>
      <w:r w:rsidRPr="00E32A84">
        <w:rPr>
          <w:rFonts w:ascii="Times New Roman" w:hAnsi="Times New Roman" w:cs="Times New Roman"/>
          <w:i/>
          <w:sz w:val="28"/>
          <w:szCs w:val="28"/>
        </w:rPr>
        <w:t>Керівник</w:t>
      </w:r>
      <w:r w:rsidRPr="00E32A84">
        <w:rPr>
          <w:rFonts w:ascii="Times New Roman" w:hAnsi="Times New Roman" w:cs="Times New Roman"/>
          <w:sz w:val="28"/>
          <w:szCs w:val="28"/>
        </w:rPr>
        <w:t xml:space="preserve"> подає </w:t>
      </w:r>
      <w:r w:rsidRPr="00E32A84">
        <w:rPr>
          <w:rFonts w:ascii="Times New Roman" w:hAnsi="Times New Roman" w:cs="Times New Roman"/>
          <w:i/>
          <w:sz w:val="28"/>
          <w:szCs w:val="28"/>
        </w:rPr>
        <w:t>Органу управління майном</w:t>
      </w:r>
      <w:r w:rsidRPr="00E32A84">
        <w:rPr>
          <w:rFonts w:ascii="Times New Roman" w:hAnsi="Times New Roman" w:cs="Times New Roman"/>
          <w:sz w:val="28"/>
          <w:szCs w:val="28"/>
        </w:rPr>
        <w:t xml:space="preserve"> разом зі звітом пояснення щодо причин їх невиконання.</w:t>
      </w:r>
    </w:p>
    <w:p w:rsidR="00E32A84" w:rsidRPr="00E32A84" w:rsidRDefault="00E32A84" w:rsidP="00E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4">
        <w:rPr>
          <w:rFonts w:ascii="Times New Roman" w:hAnsi="Times New Roman" w:cs="Times New Roman"/>
          <w:i/>
          <w:sz w:val="28"/>
          <w:szCs w:val="28"/>
        </w:rPr>
        <w:t>Орган управління майном</w:t>
      </w:r>
      <w:r w:rsidRPr="00E32A84">
        <w:rPr>
          <w:rFonts w:ascii="Times New Roman" w:hAnsi="Times New Roman" w:cs="Times New Roman"/>
          <w:sz w:val="28"/>
          <w:szCs w:val="28"/>
        </w:rPr>
        <w:t xml:space="preserve"> має право:</w:t>
      </w:r>
    </w:p>
    <w:p w:rsidR="00E32A84" w:rsidRPr="00E32A84" w:rsidRDefault="00E32A84" w:rsidP="00E32A84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A84">
        <w:rPr>
          <w:rFonts w:ascii="Times New Roman" w:hAnsi="Times New Roman" w:cs="Times New Roman"/>
          <w:iCs/>
          <w:sz w:val="28"/>
          <w:szCs w:val="28"/>
        </w:rPr>
        <w:t xml:space="preserve">вимагати від </w:t>
      </w:r>
      <w:r w:rsidRPr="00E32A84">
        <w:rPr>
          <w:rFonts w:ascii="Times New Roman" w:hAnsi="Times New Roman" w:cs="Times New Roman"/>
          <w:i/>
          <w:iCs/>
          <w:sz w:val="28"/>
          <w:szCs w:val="28"/>
        </w:rPr>
        <w:t>Керівника</w:t>
      </w:r>
      <w:r w:rsidRPr="00E32A84">
        <w:rPr>
          <w:rFonts w:ascii="Times New Roman" w:hAnsi="Times New Roman" w:cs="Times New Roman"/>
          <w:iCs/>
          <w:sz w:val="28"/>
          <w:szCs w:val="28"/>
        </w:rPr>
        <w:t xml:space="preserve"> достроковий звіт про його дії, якщо останній допустив невиконання чи неналежне виконання своїх обов’язків щодо управління Ансамблем та розпорядження його майном;</w:t>
      </w:r>
    </w:p>
    <w:p w:rsidR="00E32A84" w:rsidRPr="00E32A84" w:rsidRDefault="00E32A84" w:rsidP="00E32A84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A84">
        <w:rPr>
          <w:rFonts w:ascii="Times New Roman" w:hAnsi="Times New Roman" w:cs="Times New Roman"/>
          <w:iCs/>
          <w:sz w:val="28"/>
          <w:szCs w:val="28"/>
        </w:rPr>
        <w:t xml:space="preserve">відкликати </w:t>
      </w:r>
      <w:r w:rsidRPr="00E32A84">
        <w:rPr>
          <w:rFonts w:ascii="Times New Roman" w:hAnsi="Times New Roman" w:cs="Times New Roman"/>
          <w:i/>
          <w:iCs/>
          <w:sz w:val="28"/>
          <w:szCs w:val="28"/>
        </w:rPr>
        <w:t>Керівника</w:t>
      </w:r>
      <w:r w:rsidRPr="00E32A84">
        <w:rPr>
          <w:rFonts w:ascii="Times New Roman" w:hAnsi="Times New Roman" w:cs="Times New Roman"/>
          <w:iCs/>
          <w:sz w:val="28"/>
          <w:szCs w:val="28"/>
        </w:rPr>
        <w:t xml:space="preserve"> з відпустки згідно з розпорядженням Керівника </w:t>
      </w:r>
      <w:r w:rsidRPr="00E32A84">
        <w:rPr>
          <w:rFonts w:ascii="Times New Roman" w:hAnsi="Times New Roman" w:cs="Times New Roman"/>
          <w:i/>
          <w:iCs/>
          <w:sz w:val="28"/>
          <w:szCs w:val="28"/>
        </w:rPr>
        <w:t>Органу управління майном</w:t>
      </w:r>
      <w:r w:rsidRPr="00E32A84">
        <w:rPr>
          <w:rFonts w:ascii="Times New Roman" w:hAnsi="Times New Roman" w:cs="Times New Roman"/>
          <w:iCs/>
          <w:sz w:val="28"/>
          <w:szCs w:val="28"/>
        </w:rPr>
        <w:t>;</w:t>
      </w:r>
    </w:p>
    <w:p w:rsidR="00E32A84" w:rsidRPr="00E32A84" w:rsidRDefault="00E32A84" w:rsidP="00E32A84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A84">
        <w:rPr>
          <w:rFonts w:ascii="Times New Roman" w:hAnsi="Times New Roman" w:cs="Times New Roman"/>
          <w:iCs/>
          <w:sz w:val="28"/>
          <w:szCs w:val="28"/>
        </w:rPr>
        <w:t xml:space="preserve">усунути </w:t>
      </w:r>
      <w:r w:rsidRPr="00E32A84">
        <w:rPr>
          <w:rFonts w:ascii="Times New Roman" w:hAnsi="Times New Roman" w:cs="Times New Roman"/>
          <w:i/>
          <w:iCs/>
          <w:sz w:val="28"/>
          <w:szCs w:val="28"/>
        </w:rPr>
        <w:t>Керівника</w:t>
      </w:r>
      <w:r w:rsidRPr="00E32A84">
        <w:rPr>
          <w:rFonts w:ascii="Times New Roman" w:hAnsi="Times New Roman" w:cs="Times New Roman"/>
          <w:iCs/>
          <w:sz w:val="28"/>
          <w:szCs w:val="28"/>
        </w:rPr>
        <w:t xml:space="preserve"> від виконання обов’язків на період проведення </w:t>
      </w:r>
      <w:r w:rsidRPr="00E32A84">
        <w:rPr>
          <w:rFonts w:ascii="Times New Roman" w:hAnsi="Times New Roman" w:cs="Times New Roman"/>
          <w:i/>
          <w:iCs/>
          <w:sz w:val="28"/>
          <w:szCs w:val="28"/>
        </w:rPr>
        <w:t>Органом управління майном</w:t>
      </w:r>
      <w:r w:rsidRPr="00E32A84">
        <w:rPr>
          <w:rFonts w:ascii="Times New Roman" w:hAnsi="Times New Roman" w:cs="Times New Roman"/>
          <w:iCs/>
          <w:sz w:val="28"/>
          <w:szCs w:val="28"/>
        </w:rPr>
        <w:t xml:space="preserve"> перевірки результатів діяльності Ансамблю;</w:t>
      </w:r>
    </w:p>
    <w:p w:rsidR="00E32A84" w:rsidRPr="00E32A84" w:rsidRDefault="00E32A84" w:rsidP="00E32A84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A84">
        <w:rPr>
          <w:rFonts w:ascii="Times New Roman" w:hAnsi="Times New Roman" w:cs="Times New Roman"/>
          <w:iCs/>
          <w:sz w:val="28"/>
          <w:szCs w:val="28"/>
        </w:rPr>
        <w:t xml:space="preserve">призначати тимчасово виконуючого обов’язки </w:t>
      </w:r>
      <w:r w:rsidRPr="00E32A84">
        <w:rPr>
          <w:rFonts w:ascii="Times New Roman" w:hAnsi="Times New Roman" w:cs="Times New Roman"/>
          <w:i/>
          <w:iCs/>
          <w:sz w:val="28"/>
          <w:szCs w:val="28"/>
        </w:rPr>
        <w:t>Керівника</w:t>
      </w:r>
      <w:r w:rsidRPr="00E32A84">
        <w:rPr>
          <w:rFonts w:ascii="Times New Roman" w:hAnsi="Times New Roman" w:cs="Times New Roman"/>
          <w:iCs/>
          <w:sz w:val="28"/>
          <w:szCs w:val="28"/>
        </w:rPr>
        <w:t xml:space="preserve"> з числа працівників Ансамблю на період усунення </w:t>
      </w:r>
      <w:r w:rsidRPr="00E32A84">
        <w:rPr>
          <w:rFonts w:ascii="Times New Roman" w:hAnsi="Times New Roman" w:cs="Times New Roman"/>
          <w:i/>
          <w:iCs/>
          <w:sz w:val="28"/>
          <w:szCs w:val="28"/>
        </w:rPr>
        <w:t>Керівника</w:t>
      </w:r>
      <w:r w:rsidRPr="00E32A84">
        <w:rPr>
          <w:rFonts w:ascii="Times New Roman" w:hAnsi="Times New Roman" w:cs="Times New Roman"/>
          <w:iCs/>
          <w:sz w:val="28"/>
          <w:szCs w:val="28"/>
        </w:rPr>
        <w:t xml:space="preserve"> від виконання обов’язків.</w:t>
      </w:r>
    </w:p>
    <w:p w:rsidR="00E32A84" w:rsidRPr="00E32A84" w:rsidRDefault="00E32A84" w:rsidP="00E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2A84">
        <w:rPr>
          <w:rFonts w:ascii="Times New Roman" w:hAnsi="Times New Roman" w:cs="Times New Roman"/>
          <w:i/>
          <w:sz w:val="28"/>
          <w:szCs w:val="28"/>
        </w:rPr>
        <w:t>Орган управління майном</w:t>
      </w:r>
      <w:r w:rsidRPr="00E32A84">
        <w:rPr>
          <w:rFonts w:ascii="Times New Roman" w:hAnsi="Times New Roman" w:cs="Times New Roman"/>
          <w:sz w:val="28"/>
          <w:szCs w:val="28"/>
        </w:rPr>
        <w:t>:</w:t>
      </w:r>
    </w:p>
    <w:p w:rsidR="00E32A84" w:rsidRPr="00E32A84" w:rsidRDefault="00E32A84" w:rsidP="00E32A84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A84">
        <w:rPr>
          <w:rFonts w:ascii="Times New Roman" w:hAnsi="Times New Roman" w:cs="Times New Roman"/>
          <w:iCs/>
          <w:sz w:val="28"/>
          <w:szCs w:val="28"/>
        </w:rPr>
        <w:t>інформує про галузеву науково-технічну політику;</w:t>
      </w:r>
    </w:p>
    <w:p w:rsidR="00E32A84" w:rsidRPr="00E32A84" w:rsidRDefault="00E32A84" w:rsidP="00E32A84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A84">
        <w:rPr>
          <w:rFonts w:ascii="Times New Roman" w:hAnsi="Times New Roman" w:cs="Times New Roman"/>
          <w:iCs/>
          <w:sz w:val="28"/>
          <w:szCs w:val="28"/>
        </w:rPr>
        <w:t>інформує про державні потреби в послугах (продукції) Ансамблю;</w:t>
      </w:r>
    </w:p>
    <w:p w:rsidR="00E32A84" w:rsidRPr="00E32A84" w:rsidRDefault="00E32A84" w:rsidP="00E32A84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A84">
        <w:rPr>
          <w:rFonts w:ascii="Times New Roman" w:hAnsi="Times New Roman" w:cs="Times New Roman"/>
          <w:iCs/>
          <w:sz w:val="28"/>
          <w:szCs w:val="28"/>
        </w:rPr>
        <w:t xml:space="preserve">надає інформацію на запит </w:t>
      </w:r>
      <w:r w:rsidRPr="00E32A84">
        <w:rPr>
          <w:rFonts w:ascii="Times New Roman" w:hAnsi="Times New Roman" w:cs="Times New Roman"/>
          <w:i/>
          <w:iCs/>
          <w:sz w:val="28"/>
          <w:szCs w:val="28"/>
        </w:rPr>
        <w:t>Керівника</w:t>
      </w:r>
      <w:r w:rsidRPr="00E32A84">
        <w:rPr>
          <w:rFonts w:ascii="Times New Roman" w:hAnsi="Times New Roman" w:cs="Times New Roman"/>
          <w:iCs/>
          <w:sz w:val="28"/>
          <w:szCs w:val="28"/>
        </w:rPr>
        <w:t>;</w:t>
      </w:r>
    </w:p>
    <w:p w:rsidR="00E32A84" w:rsidRPr="00E32A84" w:rsidRDefault="00E32A84" w:rsidP="00E32A84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A84">
        <w:rPr>
          <w:rFonts w:ascii="Times New Roman" w:hAnsi="Times New Roman" w:cs="Times New Roman"/>
          <w:iCs/>
          <w:sz w:val="28"/>
          <w:szCs w:val="28"/>
        </w:rPr>
        <w:t xml:space="preserve">звільняє </w:t>
      </w:r>
      <w:r w:rsidRPr="00E32A84">
        <w:rPr>
          <w:rFonts w:ascii="Times New Roman" w:hAnsi="Times New Roman" w:cs="Times New Roman"/>
          <w:i/>
          <w:iCs/>
          <w:sz w:val="28"/>
          <w:szCs w:val="28"/>
        </w:rPr>
        <w:t>Керівника</w:t>
      </w:r>
      <w:r w:rsidRPr="00E32A84">
        <w:rPr>
          <w:rFonts w:ascii="Times New Roman" w:hAnsi="Times New Roman" w:cs="Times New Roman"/>
          <w:iCs/>
          <w:sz w:val="28"/>
          <w:szCs w:val="28"/>
        </w:rPr>
        <w:t xml:space="preserve"> в разі закінчення строку дії контракту, достроково за вимогою </w:t>
      </w:r>
      <w:r w:rsidRPr="00E32A84">
        <w:rPr>
          <w:rFonts w:ascii="Times New Roman" w:hAnsi="Times New Roman" w:cs="Times New Roman"/>
          <w:i/>
          <w:iCs/>
          <w:sz w:val="28"/>
          <w:szCs w:val="28"/>
        </w:rPr>
        <w:t>Керівника</w:t>
      </w:r>
      <w:r w:rsidRPr="00E32A84">
        <w:rPr>
          <w:rFonts w:ascii="Times New Roman" w:hAnsi="Times New Roman" w:cs="Times New Roman"/>
          <w:iCs/>
          <w:sz w:val="28"/>
          <w:szCs w:val="28"/>
        </w:rPr>
        <w:t>, а також у випадку порушень законодавства та умов контракту;</w:t>
      </w:r>
    </w:p>
    <w:p w:rsidR="00E32A84" w:rsidRPr="00E32A84" w:rsidRDefault="00E32A84" w:rsidP="00E32A84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A84">
        <w:rPr>
          <w:rFonts w:ascii="Times New Roman" w:hAnsi="Times New Roman" w:cs="Times New Roman"/>
          <w:iCs/>
          <w:sz w:val="28"/>
          <w:szCs w:val="28"/>
        </w:rPr>
        <w:t xml:space="preserve">здійснює контроль за дотриманням </w:t>
      </w:r>
      <w:r w:rsidRPr="00E32A84">
        <w:rPr>
          <w:rFonts w:ascii="Times New Roman" w:hAnsi="Times New Roman" w:cs="Times New Roman"/>
          <w:i/>
          <w:iCs/>
          <w:sz w:val="28"/>
          <w:szCs w:val="28"/>
        </w:rPr>
        <w:t>Керівником</w:t>
      </w:r>
      <w:r w:rsidRPr="00E32A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32A84">
        <w:rPr>
          <w:rFonts w:ascii="Times New Roman" w:hAnsi="Times New Roman" w:cs="Times New Roman"/>
          <w:sz w:val="28"/>
          <w:szCs w:val="28"/>
        </w:rPr>
        <w:t>Положення</w:t>
      </w:r>
      <w:r w:rsidRPr="00E32A84">
        <w:rPr>
          <w:rFonts w:ascii="Times New Roman" w:hAnsi="Times New Roman" w:cs="Times New Roman"/>
          <w:iCs/>
          <w:sz w:val="28"/>
          <w:szCs w:val="28"/>
        </w:rPr>
        <w:t xml:space="preserve"> про Ансамбль, умов цього Контракту та приймає відповідні рішення в разі їх порушення;</w:t>
      </w:r>
    </w:p>
    <w:p w:rsidR="00E32A84" w:rsidRPr="00E32A84" w:rsidRDefault="00E32A84" w:rsidP="00E32A84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A84">
        <w:rPr>
          <w:rFonts w:ascii="Times New Roman" w:hAnsi="Times New Roman" w:cs="Times New Roman"/>
          <w:iCs/>
          <w:sz w:val="28"/>
          <w:szCs w:val="28"/>
        </w:rPr>
        <w:t>організовує фінансовий контроль за діяльністю Ансамблю та затверджує або погоджує його річний з поквартальною розбивкою фінансовий план на кожний наступний рік;</w:t>
      </w:r>
    </w:p>
    <w:p w:rsidR="00E32A84" w:rsidRPr="00E32A84" w:rsidRDefault="00E32A84" w:rsidP="00E32A84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A84">
        <w:rPr>
          <w:rFonts w:ascii="Times New Roman" w:hAnsi="Times New Roman" w:cs="Times New Roman"/>
          <w:iCs/>
          <w:sz w:val="28"/>
          <w:szCs w:val="28"/>
        </w:rPr>
        <w:t>здійснює контроль за складанням у встановлені законодавством строки фінансового плану Ансамблю, виконанням показників затвердженого фінансового плану Ансамблю та показників, передбачених цим контрактом, а також за здійсненням Ансамблем витрат у разі незатвердження (непогодження) річного фінансового плану в установленому законодавством порядку;</w:t>
      </w:r>
    </w:p>
    <w:p w:rsidR="00E32A84" w:rsidRPr="00E32A84" w:rsidRDefault="00E32A84" w:rsidP="00E32A84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A84">
        <w:rPr>
          <w:rFonts w:ascii="Times New Roman" w:hAnsi="Times New Roman" w:cs="Times New Roman"/>
          <w:iCs/>
          <w:sz w:val="28"/>
          <w:szCs w:val="28"/>
        </w:rPr>
        <w:t>здійснює контроль за ефективністю використання і збереження закріпленого за Ансамблем державного майна;</w:t>
      </w:r>
    </w:p>
    <w:p w:rsidR="00E32A84" w:rsidRPr="00E32A84" w:rsidRDefault="00E32A84" w:rsidP="00E32A84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A84">
        <w:rPr>
          <w:rFonts w:ascii="Times New Roman" w:hAnsi="Times New Roman" w:cs="Times New Roman"/>
          <w:iCs/>
          <w:sz w:val="28"/>
          <w:szCs w:val="28"/>
        </w:rPr>
        <w:t>своєчасно вживає заходів до запобігання банкрутству Ансамблю</w:t>
      </w:r>
      <w:r w:rsidRPr="00E32A84">
        <w:rPr>
          <w:rFonts w:ascii="Times New Roman" w:hAnsi="Times New Roman" w:cs="Times New Roman"/>
          <w:iCs/>
          <w:sz w:val="28"/>
          <w:szCs w:val="28"/>
        </w:rPr>
        <w:br/>
        <w:t>в разі його неплатоспроможності.</w:t>
      </w:r>
    </w:p>
    <w:p w:rsidR="00E32A84" w:rsidRPr="00E32A84" w:rsidRDefault="00E32A84" w:rsidP="00E32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2A84" w:rsidRPr="00E32A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E6"/>
    <w:rsid w:val="00041E03"/>
    <w:rsid w:val="00C52CE6"/>
    <w:rsid w:val="00E3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A3C0"/>
  <w15:chartTrackingRefBased/>
  <w15:docId w15:val="{30E9EE7B-8DC6-478E-AAA0-479BD4ED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1415</Words>
  <Characters>808</Characters>
  <Application>Microsoft Office Word</Application>
  <DocSecurity>0</DocSecurity>
  <Lines>6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Леся Анатоліївна</dc:creator>
  <cp:keywords/>
  <dc:description/>
  <cp:lastModifiedBy>Гордієнко Леся Анатоліївна</cp:lastModifiedBy>
  <cp:revision>2</cp:revision>
  <dcterms:created xsi:type="dcterms:W3CDTF">2022-02-01T09:54:00Z</dcterms:created>
  <dcterms:modified xsi:type="dcterms:W3CDTF">2022-02-01T09:55:00Z</dcterms:modified>
</cp:coreProperties>
</file>