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BA0113" w:rsidRPr="00BA0113">
        <w:rPr>
          <w:rFonts w:ascii="Times New Roman" w:hAnsi="Times New Roman"/>
          <w:b/>
          <w:sz w:val="28"/>
          <w:szCs w:val="28"/>
        </w:rPr>
        <w:t>ГАЙДАМАЧЕНКА Миколи Олексійовича</w:t>
      </w:r>
      <w:r w:rsidR="00A45A5D">
        <w:rPr>
          <w:sz w:val="28"/>
          <w:szCs w:val="28"/>
        </w:rPr>
        <w:t xml:space="preserve"> </w:t>
      </w:r>
      <w:r w:rsidR="005B0F98" w:rsidRPr="005B0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E210A"/>
    <w:rsid w:val="00206900"/>
    <w:rsid w:val="00266DF1"/>
    <w:rsid w:val="002B64FF"/>
    <w:rsid w:val="0033071B"/>
    <w:rsid w:val="003D66F8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E85C8B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2017-02-06T07:44:00Z</cp:lastPrinted>
  <dcterms:created xsi:type="dcterms:W3CDTF">2017-01-26T11:44:00Z</dcterms:created>
  <dcterms:modified xsi:type="dcterms:W3CDTF">2017-02-06T07:47:00Z</dcterms:modified>
</cp:coreProperties>
</file>