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33" w:rsidRPr="00896233" w:rsidRDefault="00896233" w:rsidP="00234131">
      <w:pPr>
        <w:ind w:hanging="426"/>
        <w:jc w:val="center"/>
        <w:rPr>
          <w:b/>
          <w:sz w:val="28"/>
          <w:szCs w:val="28"/>
          <w:lang w:val="uk-UA"/>
        </w:rPr>
      </w:pPr>
      <w:r w:rsidRPr="00896233">
        <w:rPr>
          <w:b/>
          <w:sz w:val="28"/>
          <w:szCs w:val="28"/>
          <w:lang w:val="uk-UA"/>
        </w:rPr>
        <w:t>Процедури по ДО «Резиденція «Залісся»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Електрична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енергія</w:t>
        </w:r>
        <w:proofErr w:type="spellEnd"/>
      </w:hyperlink>
      <w:r w:rsidR="00230A76" w:rsidRPr="002341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Відкриті торги – 1 830 700 грн оголошена 24.12.2020 р.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Розподіл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електричної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енергії</w:t>
        </w:r>
        <w:proofErr w:type="spellEnd"/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- переговорна про</w:t>
      </w:r>
      <w:r w:rsidR="005A57BD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цедура -330 380 грн. оголошена </w:t>
      </w:r>
      <w:r w:rsidR="005A57BD" w:rsidRPr="0023413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4.01.2021 р.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Послуги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із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забезпечення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перетікань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реактивної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електричної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енергії</w:t>
        </w:r>
        <w:proofErr w:type="spellEnd"/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–переговорна процедура – 80 000 грн - оголошена 14.01.2021 р.</w:t>
      </w:r>
    </w:p>
    <w:p w:rsidR="00230A76" w:rsidRPr="00234131" w:rsidRDefault="00230A76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proofErr w:type="spellStart"/>
        <w:r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Нафта</w:t>
        </w:r>
        <w:proofErr w:type="spellEnd"/>
        <w:r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і </w:t>
        </w:r>
        <w:proofErr w:type="spellStart"/>
        <w:r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дистиляти</w:t>
        </w:r>
        <w:proofErr w:type="spellEnd"/>
      </w:hyperlink>
      <w:r w:rsidRPr="00234131">
        <w:rPr>
          <w:rFonts w:ascii="Times New Roman" w:hAnsi="Times New Roman" w:cs="Times New Roman"/>
          <w:sz w:val="28"/>
          <w:szCs w:val="28"/>
          <w:lang w:val="uk-UA"/>
        </w:rPr>
        <w:t>- відкриті торги – 3 028 700 грн.-  оголошена  18.01.2021 р.</w:t>
      </w:r>
    </w:p>
    <w:p w:rsidR="00D55B93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Зернові культури (кукурудза, овес, пшениця, ячмінь)</w:t>
        </w:r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- відкриті торги – 650 000 грн. - оголошена 05.02.2021 р.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Зернові культури (кукурудза, овес, пшениця, ячмінь)</w:t>
        </w:r>
      </w:hyperlink>
      <w:r w:rsidR="00D55B93" w:rsidRPr="00234131">
        <w:rPr>
          <w:rFonts w:ascii="Times New Roman" w:hAnsi="Times New Roman" w:cs="Times New Roman"/>
          <w:sz w:val="28"/>
          <w:szCs w:val="28"/>
          <w:lang w:val="uk-UA"/>
        </w:rPr>
        <w:t>- відкриті торги – 650 000 грн. - оголошена 22.02.2021 р.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ДК 021:2015: код 77210000-5 «Лісозаготівельні послуги» (Лісозаготівельні послуги)</w:t>
        </w:r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- відкриті торги з публікацією </w:t>
      </w:r>
      <w:proofErr w:type="spellStart"/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. мовою – 5 216 340 грн. – оголошена  01.03.2021 р.</w:t>
      </w:r>
    </w:p>
    <w:p w:rsidR="00230A76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Послуги з ремонту і технічного обслуговування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мототранспортних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засобів і супутнього обладнання (Послуги з ремонту і технічного обслуговування автотранспортних засобів)</w:t>
        </w:r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- відкриті торги –</w:t>
      </w:r>
      <w:r w:rsidR="005A57BD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650 000 грн. - оголошена  12.03</w:t>
      </w:r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>.2021р.</w:t>
      </w:r>
    </w:p>
    <w:p w:rsidR="00D55B93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Преси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для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соломи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чи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сіна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(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підбирач</w:t>
        </w:r>
        <w:proofErr w:type="spellEnd"/>
        <w:r w:rsidR="00230A76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рулонного типу)</w:t>
        </w:r>
      </w:hyperlink>
      <w:r w:rsidR="00230A76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- відкриті торги – 300 000,00 грн. оголошена 01.04.2021 р. </w:t>
      </w:r>
      <w:r w:rsidR="00D55B93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233" w:rsidRPr="00234131" w:rsidRDefault="00234131" w:rsidP="00234131">
      <w:pPr>
        <w:pStyle w:val="a4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для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соломи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сіна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(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підбирач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рулонного типу)</w:t>
        </w:r>
      </w:hyperlink>
      <w:r w:rsidR="00D55B93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- відкриті торги – 300 000,00 грн. оголошена 19.04.2021 р.  </w:t>
      </w:r>
      <w:bookmarkStart w:id="0" w:name="_GoBack"/>
      <w:bookmarkEnd w:id="0"/>
    </w:p>
    <w:p w:rsidR="00D55B93" w:rsidRPr="00234131" w:rsidRDefault="00234131" w:rsidP="00234131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Проектування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виконання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НДДКР.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Розробка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Проекту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організації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території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національного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природного парку «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Залісся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»,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охорони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,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відтворення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рекреаційного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використання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його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природних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комплексів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proofErr w:type="spellStart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об’єктів</w:t>
        </w:r>
        <w:proofErr w:type="spellEnd"/>
        <w:r w:rsidR="0089623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</w:hyperlink>
      <w:r w:rsidR="00896233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– відкриті торги – 2 100 000,00 грн –оголошена 30.04.2021 р.</w:t>
      </w:r>
    </w:p>
    <w:p w:rsidR="00D55B93" w:rsidRPr="00234131" w:rsidRDefault="00234131" w:rsidP="00234131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для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соломи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сіна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(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підбирач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рулонного типу)</w:t>
        </w:r>
      </w:hyperlink>
      <w:r w:rsidR="00D55B93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- відкриті торги – 300 000,00 грн. оголошена 05.05.2021 р.  </w:t>
      </w:r>
    </w:p>
    <w:p w:rsidR="00D55B93" w:rsidRPr="00234131" w:rsidRDefault="00234131" w:rsidP="00234131">
      <w:pPr>
        <w:pStyle w:val="a4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для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соломи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чи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сіна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(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Прес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підбирач</w:t>
        </w:r>
        <w:proofErr w:type="spellEnd"/>
        <w:r w:rsidR="00D55B93" w:rsidRPr="00234131">
          <w:rPr>
            <w:rStyle w:val="a3"/>
            <w:rFonts w:ascii="Times New Roman" w:hAnsi="Times New Roman" w:cs="Times New Roman"/>
            <w:color w:val="00A1CD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рулонного типу)</w:t>
        </w:r>
      </w:hyperlink>
      <w:r w:rsidR="00D55B93"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- переговорна процедура – 230 000,00 грн. оголошена 27.05.2021 р.  </w:t>
      </w:r>
    </w:p>
    <w:p w:rsidR="00716FB5" w:rsidRPr="00234131" w:rsidRDefault="00716FB5" w:rsidP="00234131">
      <w:pPr>
        <w:pStyle w:val="a4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Послуги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про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проведення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лісопатологічних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санітарних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обстежень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лісових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насаджень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(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Послуги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,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пов'язані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лісівництвом</w:t>
        </w:r>
        <w:proofErr w:type="spellEnd"/>
        <w:r w:rsidRPr="00234131">
          <w:rPr>
            <w:rFonts w:ascii="Times New Roman" w:hAnsi="Times New Roman" w:cs="Times New Roman"/>
            <w:color w:val="00A1CD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/>
          </w:rPr>
          <w:t>)</w:t>
        </w:r>
      </w:hyperlink>
      <w:r w:rsidRPr="00234131">
        <w:rPr>
          <w:rFonts w:ascii="Times New Roman" w:hAnsi="Times New Roman" w:cs="Times New Roman"/>
          <w:sz w:val="28"/>
          <w:szCs w:val="28"/>
          <w:lang w:val="uk-UA"/>
        </w:rPr>
        <w:t>переговорна процедура – 60 666.</w:t>
      </w:r>
      <w:r w:rsidRPr="00234131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грн. оголошена 21.09.2021 р.  </w:t>
      </w:r>
    </w:p>
    <w:p w:rsidR="00716FB5" w:rsidRPr="00234131" w:rsidRDefault="00716FB5" w:rsidP="00234131">
      <w:pPr>
        <w:pStyle w:val="a4"/>
        <w:numPr>
          <w:ilvl w:val="0"/>
          <w:numId w:val="2"/>
        </w:numPr>
        <w:ind w:left="-142" w:hanging="426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r w:rsidRPr="00234131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uk-UA"/>
        </w:rPr>
        <w:t xml:space="preserve">ЛЕГКОВІ АВТОМОБІЛІ - КОД ДК 021:2015 - 34110000-1 (спеціалізований автомобіль для перевезення і тимчасового зберігання зброї, боєприпасів, документів в металевому сейфі на базі RENAULT DUSTER (АБО ЕКВІВАЛЕНТ)) </w:t>
      </w:r>
      <w:r w:rsidRPr="0023413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відкриті торги - </w:t>
      </w:r>
      <w:r w:rsidRPr="00234131">
        <w:rPr>
          <w:rFonts w:ascii="Times New Roman" w:hAnsi="Times New Roman" w:cs="Times New Roman"/>
          <w:sz w:val="28"/>
          <w:szCs w:val="28"/>
          <w:lang w:val="uk-UA"/>
        </w:rPr>
        <w:t>2 985 000 гривень</w:t>
      </w:r>
      <w:r w:rsidRPr="00234131">
        <w:rPr>
          <w:rFonts w:ascii="Times New Roman" w:hAnsi="Times New Roman" w:cs="Times New Roman"/>
          <w:sz w:val="28"/>
          <w:szCs w:val="28"/>
          <w:lang w:val="uk-UA"/>
        </w:rPr>
        <w:t xml:space="preserve"> оголошена 30.09.2021 р.</w:t>
      </w:r>
    </w:p>
    <w:p w:rsidR="00716FB5" w:rsidRPr="00234131" w:rsidRDefault="00716FB5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proofErr w:type="spellStart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lastRenderedPageBreak/>
        <w:t>Формений</w:t>
      </w:r>
      <w:proofErr w:type="spellEnd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 xml:space="preserve"> </w:t>
      </w:r>
      <w:proofErr w:type="spellStart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>одяг</w:t>
      </w:r>
      <w:proofErr w:type="spellEnd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 xml:space="preserve"> -  </w:t>
      </w:r>
      <w:proofErr w:type="gramStart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>КОД  ДК</w:t>
      </w:r>
      <w:proofErr w:type="gramEnd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 xml:space="preserve"> 021: 2015 - 18110000-3 «</w:t>
      </w:r>
      <w:proofErr w:type="spellStart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>Формений</w:t>
      </w:r>
      <w:proofErr w:type="spellEnd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 xml:space="preserve"> </w:t>
      </w:r>
      <w:proofErr w:type="spellStart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>одяг</w:t>
      </w:r>
      <w:proofErr w:type="spellEnd"/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>»</w:t>
      </w:r>
      <w:r w:rsidRPr="0023413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val="ru-RU"/>
        </w:rPr>
        <w:t xml:space="preserve"> </w:t>
      </w:r>
      <w:proofErr w:type="spellStart"/>
      <w:r w:rsidRPr="002341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відкриті</w:t>
      </w:r>
      <w:proofErr w:type="spellEnd"/>
      <w:r w:rsidRPr="002341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торги - </w:t>
      </w:r>
      <w:r w:rsidRPr="00234131">
        <w:rPr>
          <w:rFonts w:ascii="Times New Roman" w:hAnsi="Times New Roman" w:cs="Times New Roman"/>
          <w:sz w:val="28"/>
          <w:szCs w:val="28"/>
          <w:lang w:val="ru-RU"/>
        </w:rPr>
        <w:t xml:space="preserve">1 404 500 </w:t>
      </w:r>
      <w:proofErr w:type="spellStart"/>
      <w:r w:rsidRPr="00234131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234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131">
        <w:rPr>
          <w:rFonts w:ascii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Pr="00234131">
        <w:rPr>
          <w:rFonts w:ascii="Times New Roman" w:hAnsi="Times New Roman" w:cs="Times New Roman"/>
          <w:sz w:val="28"/>
          <w:szCs w:val="28"/>
          <w:lang w:val="ru-RU"/>
        </w:rPr>
        <w:t xml:space="preserve"> 30.09.2021 р.</w:t>
      </w:r>
    </w:p>
    <w:p w:rsidR="00716FB5" w:rsidRPr="00234131" w:rsidRDefault="00716FB5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Електрична енергія (код предмета  закупівлі за ДК 021:2015 - 09310000-5 Електрична енергія)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400 000 грн. оголошена 08.10.2021 р.</w:t>
      </w:r>
    </w:p>
    <w:p w:rsidR="002D78BF" w:rsidRPr="00234131" w:rsidRDefault="002D78BF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Дизельний генератор (код предмета  закупівлі за ДК 021:2015: 31120000-3 Генератори)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-250 000 грн. оголошена 08.10.2021 р.</w:t>
      </w:r>
    </w:p>
    <w:p w:rsidR="00E02D4C" w:rsidRPr="00234131" w:rsidRDefault="004C7830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Розподіл електричної енергії  (код предмета  закупівлі за ДК 021:2015: 65310000-9 Розподіл електричної енергії)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переговорна процедура -100 000 грн. оголошена 21.10.2021 р.</w:t>
      </w:r>
    </w:p>
    <w:p w:rsidR="004C7830" w:rsidRPr="00234131" w:rsidRDefault="004C7830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Дизельний генератор (код предмета  закупівлі за ДК 021:2015: 31120000-3 Генератори)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250 000 грн. оголошена 25.11.2021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Код за ДК 021:2015 – 34220000-5  Причепи, напівпричепи та пересувні контейнери (тракторний напівпричіп DL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Agromaster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(DL-10-2-M) (або еквівалент) з маніпулятором DL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Agro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(або еквівалент) та грейферним захватом для сипучих вантажів, гілок, деревини)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відкриті торги 869 085 грн. оголошена 29.10.2021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Код за ДК 021:2015 – 34390000-7 Приладдя до тракторів (Навісний подрібнювач деревини РМ-900 (або еквівалент))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351 435 грн. –оголошена 29.10.2021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«Код ДК 021:2015 – 16700000-2 – Трактори» (Трактор МТЗ «БЕЛАРУС-892.2» з переднім ведучим мостом балкового типу в комплекті з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навантажувачем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НТ-1700 J; захоплення для колод,  піддонів, рулонів; гак для біг-бегів-01; КІВШ зерновий, щелепний (або еквівалент))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928 830 грн. - оголошена 29.10.2021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«Код ДК 021:2015 – 44310000-6 – Вироби з дроту» (Сітка металева, оцинкована, з фіксованим вузлом типу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Nodimor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(або еквівалент) в комплекті з дротом оцинкованим)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318 380 грн.- оголошена 29.10.2021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ДК 021:2015 – 34390000-7 Приладдя до тракторів (Навісний подрібнювач деревини РМ-900 (або еквівалент))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відкриті торги – 351 435 грн. – оголошена 15.11.2021 р.</w:t>
      </w:r>
    </w:p>
    <w:p w:rsidR="00322C4E" w:rsidRPr="00234131" w:rsidRDefault="00322C4E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«Код ДК 021:2015 – 16700000-2 – Трактори» (Трактор МТЗ «БЕЛАРУС-892.2» з переднім ведучим мостом балкового типу в комплекті з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навантажувачем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НТ-1700 J; захоплення для колод,  піддонів, рулонів; гак для біг-бегів-01; КІВШ зерновий, щелепний (або еквівалент))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відкриті торги </w:t>
      </w:r>
      <w:r w:rsidR="00234131"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4131"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928 830 грн. оголошена 15.11.2021 р.</w:t>
      </w:r>
    </w:p>
    <w:p w:rsidR="00234131" w:rsidRPr="00234131" w:rsidRDefault="00234131" w:rsidP="00716FB5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«Код ДК 021:2015 – 44310000-6 – Вироби з дроту» (Сітка металева, оцинкована, з фіксованим вузлом типу </w:t>
      </w:r>
      <w:proofErr w:type="spellStart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Nodimor</w:t>
      </w:r>
      <w:proofErr w:type="spellEnd"/>
      <w:r w:rsidRPr="00234131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(або еквівалент) в комплекті з дротом оцинкованим) </w:t>
      </w:r>
      <w:r w:rsidRPr="002341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 торги – 318 380 грн. оголошена 15.11.2021 р.</w:t>
      </w:r>
    </w:p>
    <w:p w:rsidR="00716FB5" w:rsidRPr="00234131" w:rsidRDefault="00716FB5" w:rsidP="00716FB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16FB5" w:rsidRPr="00234131" w:rsidRDefault="00716FB5" w:rsidP="00716FB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30A76" w:rsidRPr="00234131" w:rsidRDefault="00230A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30A76" w:rsidRPr="002341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F4F"/>
    <w:multiLevelType w:val="hybridMultilevel"/>
    <w:tmpl w:val="55CABE6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4D1"/>
    <w:multiLevelType w:val="hybridMultilevel"/>
    <w:tmpl w:val="30F0B7CA"/>
    <w:lvl w:ilvl="0" w:tplc="56267CF4">
      <w:start w:val="1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76"/>
    <w:rsid w:val="00230A76"/>
    <w:rsid w:val="00234131"/>
    <w:rsid w:val="002D78BF"/>
    <w:rsid w:val="002F7C27"/>
    <w:rsid w:val="00322C4E"/>
    <w:rsid w:val="004C7830"/>
    <w:rsid w:val="005A57BD"/>
    <w:rsid w:val="00716FB5"/>
    <w:rsid w:val="00896233"/>
    <w:rsid w:val="00D55B93"/>
    <w:rsid w:val="00E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889F"/>
  <w15:chartTrackingRefBased/>
  <w15:docId w15:val="{A3C44DB5-2D5D-44F4-873E-DACF731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A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B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3024428" TargetMode="External"/><Relationship Id="rId13" Type="http://schemas.openxmlformats.org/officeDocument/2006/relationships/hyperlink" Target="https://my.zakupki.prom.ua/cabinet/purchases/state_purchase/view/25455031" TargetMode="External"/><Relationship Id="rId18" Type="http://schemas.openxmlformats.org/officeDocument/2006/relationships/hyperlink" Target="https://my.zakupki.prom.ua/cabinet/purchases/state_purchase/view/30079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2962057" TargetMode="External"/><Relationship Id="rId12" Type="http://schemas.openxmlformats.org/officeDocument/2006/relationships/hyperlink" Target="https://my.zakupki.prom.ua/cabinet/purchases/state_purchase/view/24835461" TargetMode="External"/><Relationship Id="rId17" Type="http://schemas.openxmlformats.org/officeDocument/2006/relationships/hyperlink" Target="https://my.zakupki.prom.ua/cabinet/purchases/state_purchase/view/25455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54550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22961269" TargetMode="External"/><Relationship Id="rId11" Type="http://schemas.openxmlformats.org/officeDocument/2006/relationships/hyperlink" Target="https://my.zakupki.prom.ua/cabinet/purchases/state_purchase/view/24495891" TargetMode="External"/><Relationship Id="rId5" Type="http://schemas.openxmlformats.org/officeDocument/2006/relationships/hyperlink" Target="https://my.zakupki.prom.ua/cabinet/purchases/state_purchase/view/22650902" TargetMode="External"/><Relationship Id="rId15" Type="http://schemas.openxmlformats.org/officeDocument/2006/relationships/hyperlink" Target="https://my.zakupki.prom.ua/cabinet/purchases/state_purchase/view/26284158" TargetMode="External"/><Relationship Id="rId10" Type="http://schemas.openxmlformats.org/officeDocument/2006/relationships/hyperlink" Target="https://my.zakupki.prom.ua/cabinet/purchases/state_purchase/view/236975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3697552" TargetMode="External"/><Relationship Id="rId14" Type="http://schemas.openxmlformats.org/officeDocument/2006/relationships/hyperlink" Target="https://my.zakupki.prom.ua/cabinet/purchases/state_purchase/view/2545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Veselkina</dc:creator>
  <cp:keywords/>
  <dc:description/>
  <cp:lastModifiedBy>Veselkina</cp:lastModifiedBy>
  <cp:revision>5</cp:revision>
  <cp:lastPrinted>2021-11-16T08:35:00Z</cp:lastPrinted>
  <dcterms:created xsi:type="dcterms:W3CDTF">2021-06-23T09:02:00Z</dcterms:created>
  <dcterms:modified xsi:type="dcterms:W3CDTF">2021-11-16T08:36:00Z</dcterms:modified>
</cp:coreProperties>
</file>