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192" w:rsidRPr="007561A7" w:rsidRDefault="00B56192" w:rsidP="00B56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</w:pPr>
      <w:r w:rsidRPr="007561A7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                            </w:t>
      </w:r>
    </w:p>
    <w:p w:rsidR="00B56192" w:rsidRPr="007561A7" w:rsidRDefault="00B56192" w:rsidP="00B56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технічних та якісних характеристик предмета закупівлі, розміру бюджетного фінансування, </w:t>
      </w:r>
    </w:p>
    <w:p w:rsidR="00B56192" w:rsidRPr="007561A7" w:rsidRDefault="00B56192" w:rsidP="00B56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закупівлі.</w:t>
      </w:r>
    </w:p>
    <w:p w:rsidR="00B56192" w:rsidRPr="007561A7" w:rsidRDefault="00B56192" w:rsidP="00B56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192" w:rsidRDefault="00B56192" w:rsidP="00B561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color w:val="191919"/>
          <w:sz w:val="28"/>
          <w:szCs w:val="28"/>
          <w:lang w:eastAsia="ru-RU"/>
        </w:rPr>
      </w:pPr>
      <w:r w:rsidRPr="007561A7">
        <w:rPr>
          <w:rFonts w:ascii="Times New Roman CYR" w:hAnsi="Times New Roman CYR" w:cs="Times New Roman CYR"/>
          <w:bCs/>
          <w:color w:val="191919"/>
          <w:sz w:val="28"/>
          <w:szCs w:val="28"/>
          <w:lang w:eastAsia="ru-RU"/>
        </w:rPr>
        <w:t xml:space="preserve">З метою забезпечення </w:t>
      </w:r>
      <w:r>
        <w:rPr>
          <w:rFonts w:ascii="Times New Roman CYR" w:hAnsi="Times New Roman CYR" w:cs="Times New Roman CYR"/>
          <w:bCs/>
          <w:color w:val="191919"/>
          <w:sz w:val="28"/>
          <w:szCs w:val="28"/>
          <w:lang w:eastAsia="ru-RU"/>
        </w:rPr>
        <w:t>у 202</w:t>
      </w:r>
      <w:r>
        <w:rPr>
          <w:rFonts w:ascii="Times New Roman CYR" w:hAnsi="Times New Roman CYR" w:cs="Times New Roman CYR"/>
          <w:bCs/>
          <w:color w:val="191919"/>
          <w:sz w:val="28"/>
          <w:szCs w:val="28"/>
          <w:lang w:eastAsia="ru-RU"/>
        </w:rPr>
        <w:t>4</w:t>
      </w:r>
      <w:r>
        <w:rPr>
          <w:rFonts w:ascii="Times New Roman CYR" w:hAnsi="Times New Roman CYR" w:cs="Times New Roman CYR"/>
          <w:bCs/>
          <w:color w:val="191919"/>
          <w:sz w:val="28"/>
          <w:szCs w:val="28"/>
          <w:lang w:eastAsia="ru-RU"/>
        </w:rPr>
        <w:t xml:space="preserve"> році доступу до мережі Інтернет підрозділів Офісу Президента України Державне управління справами планує закупити послуги Інтернет-зв’язку. </w:t>
      </w:r>
    </w:p>
    <w:p w:rsidR="00B56192" w:rsidRPr="007561A7" w:rsidRDefault="00B56192" w:rsidP="00B561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7561A7">
        <w:rPr>
          <w:rFonts w:ascii="Times New Roman CYR" w:hAnsi="Times New Roman CYR" w:cs="Times New Roman CYR"/>
          <w:bCs/>
          <w:sz w:val="28"/>
          <w:szCs w:val="28"/>
          <w:lang w:eastAsia="ru-RU"/>
        </w:rPr>
        <w:t xml:space="preserve">Вид предмета закупівлі – </w:t>
      </w:r>
      <w:r>
        <w:rPr>
          <w:rFonts w:ascii="Times New Roman CYR" w:hAnsi="Times New Roman CYR" w:cs="Times New Roman CYR"/>
          <w:bCs/>
          <w:sz w:val="28"/>
          <w:szCs w:val="28"/>
          <w:lang w:eastAsia="ru-RU"/>
        </w:rPr>
        <w:t>Послуги</w:t>
      </w:r>
      <w:r w:rsidRPr="007561A7">
        <w:rPr>
          <w:rFonts w:ascii="Times New Roman CYR" w:hAnsi="Times New Roman CYR" w:cs="Times New Roman CYR"/>
          <w:bCs/>
          <w:sz w:val="28"/>
          <w:szCs w:val="28"/>
          <w:lang w:eastAsia="ru-RU"/>
        </w:rPr>
        <w:t>.</w:t>
      </w:r>
    </w:p>
    <w:p w:rsidR="00B56192" w:rsidRDefault="00B56192" w:rsidP="00B561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Вимоги до телекомунікаційних послуг (Інтернет) підготовлено Управлінням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спецтелекомунікацій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 систем захисту.</w:t>
      </w:r>
    </w:p>
    <w:p w:rsidR="00B56192" w:rsidRDefault="00B56192" w:rsidP="00B561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Річним планом </w:t>
      </w:r>
      <w:proofErr w:type="spellStart"/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закупівель</w:t>
      </w:r>
      <w:proofErr w:type="spellEnd"/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по Державному управлінню справами за бюджетною програмою ”Обслуговування та організаційне, інформаційно-аналітичне, матеріально-технічне забезпечення діяльності Президента України та Офісу Президента України” (код програмної класифікації видатків КПКВК 03011010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передбачено зазначену закупівлю на очікувану суму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00,0</w:t>
      </w:r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гривень. </w:t>
      </w:r>
    </w:p>
    <w:p w:rsidR="00B56192" w:rsidRPr="007561A7" w:rsidRDefault="00B56192" w:rsidP="00B561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7561A7">
        <w:rPr>
          <w:rFonts w:ascii="Times New Roman" w:eastAsiaTheme="majorEastAsia" w:hAnsi="Times New Roman" w:cs="Times New Roman"/>
          <w:bCs/>
          <w:color w:val="191919"/>
          <w:sz w:val="28"/>
          <w:szCs w:val="28"/>
          <w:lang w:eastAsia="ru-RU"/>
        </w:rPr>
        <w:t>Обґрунтування очікуваної вартості предмета закупівлі:</w:t>
      </w:r>
      <w:r w:rsidRPr="007561A7">
        <w:rPr>
          <w:rFonts w:ascii="Times New Roman" w:eastAsiaTheme="majorEastAsia" w:hAnsi="Times New Roman" w:cs="Times New Roman"/>
          <w:b/>
          <w:bCs/>
          <w:color w:val="191919"/>
          <w:sz w:val="28"/>
          <w:szCs w:val="28"/>
          <w:lang w:eastAsia="ru-RU"/>
        </w:rPr>
        <w:t> </w:t>
      </w:r>
      <w:r w:rsidRPr="007561A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в межах затверджених бюджетних призначень, а також був проведений аналіз </w:t>
      </w:r>
      <w:proofErr w:type="spellStart"/>
      <w:r w:rsidRPr="007561A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закупівель</w:t>
      </w:r>
      <w:proofErr w:type="spellEnd"/>
      <w:r w:rsidRPr="007561A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аналогічних 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послуг</w:t>
      </w:r>
      <w:r w:rsidRPr="007561A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через офіційний портал оприлюднення інформації про публічні закупівлі України «</w:t>
      </w:r>
      <w:proofErr w:type="spellStart"/>
      <w:r w:rsidRPr="007561A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ProZorro</w:t>
      </w:r>
      <w:proofErr w:type="spellEnd"/>
      <w:r w:rsidRPr="007561A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».</w:t>
      </w:r>
    </w:p>
    <w:p w:rsidR="00B56192" w:rsidRPr="007561A7" w:rsidRDefault="00B56192" w:rsidP="00B561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192" w:rsidRPr="007561A7" w:rsidRDefault="00B56192" w:rsidP="00B561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192" w:rsidRPr="007561A7" w:rsidRDefault="00B56192" w:rsidP="00B561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192" w:rsidRPr="007561A7" w:rsidRDefault="00B56192" w:rsidP="00B561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192" w:rsidRPr="007561A7" w:rsidRDefault="00B56192" w:rsidP="00B56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Керівник Управління </w:t>
      </w:r>
    </w:p>
    <w:p w:rsidR="00B56192" w:rsidRPr="007561A7" w:rsidRDefault="00B56192" w:rsidP="00B56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спецтелекомунікацій</w:t>
      </w:r>
      <w:proofErr w:type="spellEnd"/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систем захисту __________ Валентин ОНОФРІЙЧУК</w:t>
      </w:r>
    </w:p>
    <w:p w:rsidR="00B56192" w:rsidRPr="007561A7" w:rsidRDefault="00B56192" w:rsidP="00B56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192" w:rsidRPr="007561A7" w:rsidRDefault="00B56192" w:rsidP="00B561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B56192" w:rsidRPr="007561A7" w:rsidRDefault="00B56192" w:rsidP="00B56192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07</w:t>
      </w:r>
      <w:r w:rsidRPr="007561A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12</w:t>
      </w:r>
      <w:r w:rsidRPr="007561A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.2023</w:t>
      </w:r>
      <w:bookmarkStart w:id="0" w:name="_GoBack"/>
      <w:bookmarkEnd w:id="0"/>
    </w:p>
    <w:p w:rsidR="00B56192" w:rsidRPr="007561A7" w:rsidRDefault="00B56192" w:rsidP="00B56192"/>
    <w:p w:rsidR="00B56192" w:rsidRDefault="00B56192" w:rsidP="00B56192"/>
    <w:p w:rsidR="00B56192" w:rsidRDefault="00B56192" w:rsidP="00B56192">
      <w:pPr>
        <w:rPr>
          <w:rStyle w:val="a3"/>
        </w:rPr>
      </w:pPr>
    </w:p>
    <w:p w:rsidR="00B56192" w:rsidRDefault="00B56192" w:rsidP="00B56192"/>
    <w:p w:rsidR="00065BAA" w:rsidRDefault="00065BAA"/>
    <w:sectPr w:rsidR="00065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92"/>
    <w:rsid w:val="00065BAA"/>
    <w:rsid w:val="00B5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E9E05"/>
  <w15:chartTrackingRefBased/>
  <w15:docId w15:val="{8A796470-CAEE-47AA-9599-B8F31A85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19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61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Колотій Олександр</cp:lastModifiedBy>
  <cp:revision>1</cp:revision>
  <dcterms:created xsi:type="dcterms:W3CDTF">2024-01-18T10:14:00Z</dcterms:created>
  <dcterms:modified xsi:type="dcterms:W3CDTF">2024-01-18T10:16:00Z</dcterms:modified>
</cp:coreProperties>
</file>