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40" w:rsidRPr="00B151E9" w:rsidRDefault="00F61240" w:rsidP="00F61240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F61240" w:rsidRDefault="00F61240" w:rsidP="00F61240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F61240" w:rsidRPr="0008537F" w:rsidRDefault="00F61240" w:rsidP="00F61240">
      <w:pPr>
        <w:pStyle w:val="a3"/>
        <w:rPr>
          <w:szCs w:val="28"/>
        </w:rPr>
      </w:pPr>
      <w:r w:rsidRPr="0008537F">
        <w:rPr>
          <w:szCs w:val="28"/>
        </w:rPr>
        <w:t>очікуваної вартості предмета закупівлі.</w:t>
      </w:r>
    </w:p>
    <w:p w:rsidR="00F61240" w:rsidRPr="0008537F" w:rsidRDefault="00F61240" w:rsidP="00F61240">
      <w:pPr>
        <w:pStyle w:val="a3"/>
        <w:rPr>
          <w:szCs w:val="28"/>
        </w:rPr>
      </w:pPr>
    </w:p>
    <w:p w:rsidR="00F61240" w:rsidRPr="00F61240" w:rsidRDefault="00F61240" w:rsidP="00F61240">
      <w:pPr>
        <w:ind w:firstLine="851"/>
        <w:jc w:val="both"/>
        <w:rPr>
          <w:color w:val="FF0000"/>
          <w:sz w:val="24"/>
          <w:szCs w:val="24"/>
          <w:lang w:eastAsia="en-US"/>
        </w:rPr>
      </w:pPr>
      <w:r w:rsidRPr="00E2084C">
        <w:rPr>
          <w:color w:val="191919"/>
          <w:sz w:val="28"/>
          <w:szCs w:val="28"/>
        </w:rPr>
        <w:t>З метою забезпечення безперебійної та якісної роботи підрозділів Офісу Президента України та Державного управління справами планується у 202</w:t>
      </w:r>
      <w:r>
        <w:rPr>
          <w:color w:val="191919"/>
          <w:sz w:val="28"/>
          <w:szCs w:val="28"/>
        </w:rPr>
        <w:t>2</w:t>
      </w:r>
      <w:r w:rsidRPr="00E2084C">
        <w:rPr>
          <w:color w:val="191919"/>
          <w:sz w:val="28"/>
          <w:szCs w:val="28"/>
        </w:rPr>
        <w:t xml:space="preserve"> році закупити комп’ютерн</w:t>
      </w:r>
      <w:r>
        <w:rPr>
          <w:color w:val="191919"/>
          <w:sz w:val="28"/>
          <w:szCs w:val="28"/>
        </w:rPr>
        <w:t>і комплектуючі та</w:t>
      </w:r>
      <w:r w:rsidRPr="00E2084C">
        <w:rPr>
          <w:color w:val="191919"/>
          <w:sz w:val="28"/>
          <w:szCs w:val="28"/>
        </w:rPr>
        <w:t xml:space="preserve"> периферійн</w:t>
      </w:r>
      <w:r>
        <w:rPr>
          <w:color w:val="191919"/>
          <w:sz w:val="28"/>
          <w:szCs w:val="28"/>
        </w:rPr>
        <w:t xml:space="preserve">е </w:t>
      </w:r>
      <w:r w:rsidRPr="00E2084C">
        <w:rPr>
          <w:color w:val="191919"/>
          <w:sz w:val="28"/>
          <w:szCs w:val="28"/>
        </w:rPr>
        <w:t>обладнання (код предмета закупівлі</w:t>
      </w:r>
      <w:r w:rsidRPr="00F47693">
        <w:rPr>
          <w:sz w:val="28"/>
          <w:szCs w:val="28"/>
        </w:rPr>
        <w:t xml:space="preserve"> за    ДК 021:2015 – 30</w:t>
      </w:r>
      <w:r>
        <w:rPr>
          <w:sz w:val="28"/>
          <w:szCs w:val="28"/>
        </w:rPr>
        <w:t>23</w:t>
      </w:r>
      <w:r w:rsidRPr="00F47693">
        <w:rPr>
          <w:sz w:val="28"/>
          <w:szCs w:val="28"/>
        </w:rPr>
        <w:t>0000-</w:t>
      </w:r>
      <w:r>
        <w:rPr>
          <w:sz w:val="28"/>
          <w:szCs w:val="28"/>
        </w:rPr>
        <w:t>0</w:t>
      </w:r>
      <w:r w:rsidRPr="00F47693">
        <w:rPr>
          <w:sz w:val="28"/>
          <w:szCs w:val="28"/>
        </w:rPr>
        <w:t>). Вид предмета закупівлі – Товар.</w:t>
      </w:r>
      <w:r>
        <w:rPr>
          <w:sz w:val="28"/>
          <w:szCs w:val="28"/>
        </w:rPr>
        <w:t xml:space="preserve">   </w:t>
      </w:r>
      <w:r w:rsidRPr="00F61240">
        <w:rPr>
          <w:color w:val="FF0000"/>
          <w:sz w:val="24"/>
          <w:szCs w:val="24"/>
          <w:lang w:eastAsia="en-US"/>
        </w:rPr>
        <w:t xml:space="preserve">                                            </w:t>
      </w:r>
      <w:r w:rsidRPr="00F61240">
        <w:rPr>
          <w:color w:val="FF0000"/>
          <w:lang w:eastAsia="en-US"/>
        </w:rPr>
        <w:t xml:space="preserve"> </w:t>
      </w:r>
    </w:p>
    <w:p w:rsidR="00F61240" w:rsidRPr="00E2084C" w:rsidRDefault="00F61240" w:rsidP="00F61240">
      <w:pPr>
        <w:pStyle w:val="a3"/>
        <w:ind w:firstLine="851"/>
        <w:jc w:val="both"/>
        <w:rPr>
          <w:b w:val="0"/>
          <w:szCs w:val="28"/>
        </w:rPr>
      </w:pPr>
      <w:r w:rsidRPr="00E2084C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>
        <w:t xml:space="preserve"> </w:t>
      </w:r>
      <w:r w:rsidRPr="00E2084C">
        <w:rPr>
          <w:b w:val="0"/>
          <w:szCs w:val="28"/>
        </w:rPr>
        <w:t xml:space="preserve">забезпечення співробітників структурних підрозділів </w:t>
      </w:r>
      <w:r w:rsidRPr="00AD76B6">
        <w:rPr>
          <w:b w:val="0"/>
          <w:color w:val="191919"/>
          <w:szCs w:val="28"/>
        </w:rPr>
        <w:t>Офісу Президента України та Державного управління справами</w:t>
      </w:r>
      <w:r w:rsidRPr="00E2084C">
        <w:rPr>
          <w:color w:val="191919"/>
          <w:szCs w:val="28"/>
        </w:rPr>
        <w:t xml:space="preserve"> </w:t>
      </w:r>
      <w:r>
        <w:rPr>
          <w:b w:val="0"/>
          <w:szCs w:val="28"/>
        </w:rPr>
        <w:t>комп’ютерним периферійним обладнанням</w:t>
      </w:r>
      <w:r w:rsidRPr="00E2084C">
        <w:rPr>
          <w:b w:val="0"/>
          <w:szCs w:val="28"/>
        </w:rPr>
        <w:t xml:space="preserve">, з метою надання можливості безперешкодного виконання посадових обов’язків, заміни зношеного та застарілого периферійного обладнання. </w:t>
      </w:r>
    </w:p>
    <w:p w:rsidR="00F61240" w:rsidRPr="00AD219E" w:rsidRDefault="00F61240" w:rsidP="00F61240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08537F">
        <w:rPr>
          <w:sz w:val="28"/>
          <w:szCs w:val="28"/>
        </w:rPr>
        <w:t>Річним планом закупівель на 202</w:t>
      </w:r>
      <w:r>
        <w:rPr>
          <w:sz w:val="28"/>
          <w:szCs w:val="28"/>
        </w:rPr>
        <w:t>2</w:t>
      </w:r>
      <w:r w:rsidRPr="0008537F">
        <w:rPr>
          <w:sz w:val="28"/>
          <w:szCs w:val="28"/>
        </w:rPr>
        <w:t xml:space="preserve"> рік по Державному управлінню справами за бюджетною програмою 03010</w:t>
      </w:r>
      <w:r>
        <w:rPr>
          <w:sz w:val="28"/>
          <w:szCs w:val="28"/>
        </w:rPr>
        <w:t>1</w:t>
      </w:r>
      <w:r w:rsidRPr="0008537F">
        <w:rPr>
          <w:sz w:val="28"/>
          <w:szCs w:val="28"/>
        </w:rPr>
        <w:t xml:space="preserve">0 </w:t>
      </w:r>
      <w:r w:rsidRPr="00AD219E">
        <w:rPr>
          <w:sz w:val="28"/>
          <w:szCs w:val="28"/>
        </w:rPr>
        <w:t>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</w:t>
      </w:r>
      <w:r w:rsidRPr="0008537F">
        <w:rPr>
          <w:sz w:val="28"/>
          <w:szCs w:val="28"/>
        </w:rPr>
        <w:t xml:space="preserve"> передбачено </w:t>
      </w:r>
      <w:r>
        <w:rPr>
          <w:sz w:val="28"/>
          <w:szCs w:val="28"/>
        </w:rPr>
        <w:t xml:space="preserve">зазначену </w:t>
      </w:r>
      <w:r w:rsidRPr="0008537F">
        <w:rPr>
          <w:sz w:val="28"/>
          <w:szCs w:val="28"/>
        </w:rPr>
        <w:t xml:space="preserve">закупівлю </w:t>
      </w:r>
      <w:r>
        <w:rPr>
          <w:sz w:val="28"/>
          <w:szCs w:val="28"/>
        </w:rPr>
        <w:t xml:space="preserve">на очікувану суму </w:t>
      </w:r>
      <w:r>
        <w:rPr>
          <w:sz w:val="28"/>
          <w:szCs w:val="28"/>
        </w:rPr>
        <w:t>61</w:t>
      </w:r>
      <w:r>
        <w:rPr>
          <w:sz w:val="28"/>
          <w:szCs w:val="28"/>
        </w:rPr>
        <w:t>0 000 гривень.</w:t>
      </w:r>
      <w:r w:rsidRPr="0008537F">
        <w:rPr>
          <w:sz w:val="28"/>
          <w:szCs w:val="28"/>
        </w:rPr>
        <w:t xml:space="preserve"> </w:t>
      </w:r>
      <w:r w:rsidRPr="00AD219E">
        <w:rPr>
          <w:rStyle w:val="a8"/>
          <w:b w:val="0"/>
          <w:color w:val="191919"/>
          <w:sz w:val="28"/>
          <w:szCs w:val="28"/>
        </w:rPr>
        <w:t>Обґрунтування очікуваної вартості предмета закупівлі:</w:t>
      </w:r>
      <w:r w:rsidRPr="00AD219E">
        <w:rPr>
          <w:rStyle w:val="a8"/>
          <w:color w:val="191919"/>
          <w:sz w:val="28"/>
          <w:szCs w:val="28"/>
        </w:rPr>
        <w:t> </w:t>
      </w:r>
      <w:r w:rsidRPr="00AD219E">
        <w:rPr>
          <w:color w:val="191919"/>
          <w:sz w:val="28"/>
          <w:szCs w:val="28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F61240" w:rsidRPr="0008537F" w:rsidRDefault="00F61240" w:rsidP="00F6124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61240" w:rsidRPr="0008537F" w:rsidRDefault="00F61240" w:rsidP="00F6124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61240" w:rsidRPr="0008537F" w:rsidRDefault="00F61240" w:rsidP="00F6124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61240" w:rsidRPr="0008537F" w:rsidRDefault="00F61240" w:rsidP="00F6124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61240" w:rsidRPr="0008537F" w:rsidRDefault="00F61240" w:rsidP="00F61240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8537F">
        <w:rPr>
          <w:sz w:val="28"/>
          <w:szCs w:val="28"/>
        </w:rPr>
        <w:t xml:space="preserve">ерівник Управління </w:t>
      </w:r>
    </w:p>
    <w:p w:rsidR="00F61240" w:rsidRPr="0008537F" w:rsidRDefault="00F61240" w:rsidP="00F61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спецтелекомунікацій та систем захисту </w:t>
      </w:r>
      <w:r w:rsidRPr="0008537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Валентин ОНОФРІЙЧУК</w:t>
      </w:r>
    </w:p>
    <w:p w:rsidR="00F61240" w:rsidRPr="0008537F" w:rsidRDefault="00F61240" w:rsidP="00F61240">
      <w:pPr>
        <w:jc w:val="both"/>
        <w:rPr>
          <w:sz w:val="28"/>
          <w:szCs w:val="28"/>
        </w:rPr>
      </w:pPr>
    </w:p>
    <w:p w:rsidR="00F61240" w:rsidRDefault="00F61240" w:rsidP="00F61240">
      <w:pPr>
        <w:rPr>
          <w:sz w:val="26"/>
          <w:szCs w:val="28"/>
        </w:rPr>
      </w:pPr>
    </w:p>
    <w:p w:rsidR="00065BAA" w:rsidRPr="00143485" w:rsidRDefault="00143485">
      <w:pPr>
        <w:rPr>
          <w:color w:val="191919"/>
          <w:sz w:val="28"/>
          <w:szCs w:val="28"/>
        </w:rPr>
      </w:pPr>
      <w:r w:rsidRPr="00143485">
        <w:rPr>
          <w:color w:val="191919"/>
          <w:sz w:val="28"/>
          <w:szCs w:val="28"/>
        </w:rPr>
        <w:t>22.11.2022</w:t>
      </w:r>
      <w:bookmarkStart w:id="0" w:name="_GoBack"/>
      <w:bookmarkEnd w:id="0"/>
    </w:p>
    <w:sectPr w:rsidR="00065BAA" w:rsidRPr="00143485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143485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1434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40"/>
    <w:rsid w:val="00065BAA"/>
    <w:rsid w:val="00143485"/>
    <w:rsid w:val="00F6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4626"/>
  <w15:chartTrackingRefBased/>
  <w15:docId w15:val="{3A05C438-C8D8-4344-9874-F05B5FB6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124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F6124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F61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124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F61240"/>
  </w:style>
  <w:style w:type="character" w:styleId="a8">
    <w:name w:val="Strong"/>
    <w:uiPriority w:val="22"/>
    <w:qFormat/>
    <w:rsid w:val="00F61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2023-02-14T12:15:00Z</dcterms:created>
  <dcterms:modified xsi:type="dcterms:W3CDTF">2023-02-14T12:17:00Z</dcterms:modified>
</cp:coreProperties>
</file>