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79E" w:rsidRPr="00B151E9" w:rsidRDefault="00B7179E" w:rsidP="00B7179E">
      <w:pPr>
        <w:pStyle w:val="a3"/>
        <w:rPr>
          <w:i/>
          <w:sz w:val="26"/>
          <w:szCs w:val="28"/>
        </w:rPr>
      </w:pPr>
      <w:r w:rsidRPr="00B151E9">
        <w:rPr>
          <w:sz w:val="26"/>
          <w:szCs w:val="28"/>
        </w:rPr>
        <w:t xml:space="preserve">                             </w:t>
      </w:r>
    </w:p>
    <w:p w:rsidR="00B7179E" w:rsidRDefault="00B7179E" w:rsidP="00B7179E">
      <w:pPr>
        <w:pStyle w:val="a3"/>
        <w:rPr>
          <w:szCs w:val="28"/>
        </w:rPr>
      </w:pPr>
      <w:r w:rsidRPr="0008537F">
        <w:rPr>
          <w:szCs w:val="28"/>
        </w:rPr>
        <w:t xml:space="preserve">Обґрунтування технічних та якісних характеристик </w:t>
      </w:r>
      <w:r>
        <w:rPr>
          <w:szCs w:val="28"/>
        </w:rPr>
        <w:t>придбання</w:t>
      </w:r>
    </w:p>
    <w:p w:rsidR="00B7179E" w:rsidRDefault="00B7179E" w:rsidP="00B7179E">
      <w:pPr>
        <w:pStyle w:val="a3"/>
        <w:rPr>
          <w:szCs w:val="28"/>
        </w:rPr>
      </w:pPr>
      <w:r w:rsidRPr="00B7179E">
        <w:rPr>
          <w:szCs w:val="28"/>
        </w:rPr>
        <w:t>друкарськ</w:t>
      </w:r>
      <w:r w:rsidRPr="00B7179E">
        <w:rPr>
          <w:szCs w:val="28"/>
        </w:rPr>
        <w:t>их</w:t>
      </w:r>
      <w:r w:rsidRPr="00B7179E">
        <w:rPr>
          <w:szCs w:val="28"/>
        </w:rPr>
        <w:t xml:space="preserve"> та супутні</w:t>
      </w:r>
      <w:r w:rsidRPr="00B7179E">
        <w:rPr>
          <w:szCs w:val="28"/>
        </w:rPr>
        <w:t>х</w:t>
      </w:r>
      <w:r w:rsidRPr="00B7179E">
        <w:rPr>
          <w:szCs w:val="28"/>
        </w:rPr>
        <w:t xml:space="preserve"> послуг, пов’язан</w:t>
      </w:r>
      <w:r w:rsidRPr="00B7179E">
        <w:rPr>
          <w:szCs w:val="28"/>
        </w:rPr>
        <w:t>их</w:t>
      </w:r>
      <w:r w:rsidRPr="00B7179E">
        <w:rPr>
          <w:szCs w:val="28"/>
        </w:rPr>
        <w:t xml:space="preserve"> з друком </w:t>
      </w:r>
    </w:p>
    <w:p w:rsidR="00B7179E" w:rsidRDefault="00B7179E" w:rsidP="00B7179E">
      <w:pPr>
        <w:pStyle w:val="a3"/>
        <w:rPr>
          <w:szCs w:val="28"/>
        </w:rPr>
      </w:pPr>
      <w:r w:rsidRPr="00B7179E">
        <w:rPr>
          <w:szCs w:val="28"/>
        </w:rPr>
        <w:t>Інформаційного бюлетеня «Офіційний вісник Президента України»</w:t>
      </w:r>
    </w:p>
    <w:p w:rsidR="00B7179E" w:rsidRPr="0008537F" w:rsidRDefault="00B7179E" w:rsidP="00B7179E">
      <w:pPr>
        <w:pStyle w:val="a3"/>
        <w:rPr>
          <w:szCs w:val="28"/>
        </w:rPr>
      </w:pPr>
    </w:p>
    <w:p w:rsidR="00B7179E" w:rsidRPr="00B7179E" w:rsidRDefault="00B7179E" w:rsidP="00B71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sidRPr="00B7179E">
        <w:rPr>
          <w:sz w:val="28"/>
          <w:szCs w:val="28"/>
        </w:rPr>
        <w:t>Відповідно до Указу Президента України від 10 червня 1997 року № 503 «Про порядок офіційного оприлюднення нормативно-правових актів та набрання ними чинності» акти Президента України не пізніш як у п'ятнадцятиденний строк після їх прийняття в установленому порядку і підписання підлягають оприлюдненню державною мовою в офіційних друкованих виданнях. Нормативно-правові акти Президента України набирають чинності через десять днів з дня їх офіційного оприлюднення, якщо інше не передбачено самими актами, але не раніше дня їх опублікування в офіційному друкованому виданні. Нормати</w:t>
      </w:r>
      <w:r w:rsidR="000B2164">
        <w:rPr>
          <w:sz w:val="28"/>
          <w:szCs w:val="28"/>
        </w:rPr>
        <w:t xml:space="preserve">вно-правові акти, опубліковані в інших </w:t>
      </w:r>
      <w:r w:rsidRPr="00B7179E">
        <w:rPr>
          <w:sz w:val="28"/>
          <w:szCs w:val="28"/>
        </w:rPr>
        <w:t>друкованих виданнях, мають інформаційний характер і не можуть бути використані для офіційного застосування.</w:t>
      </w:r>
    </w:p>
    <w:p w:rsidR="00B7179E" w:rsidRPr="00B7179E" w:rsidRDefault="00B7179E" w:rsidP="00B7179E">
      <w:pPr>
        <w:shd w:val="clear" w:color="auto" w:fill="FFFFFF"/>
        <w:ind w:left="-284" w:right="-142" w:firstLine="709"/>
        <w:jc w:val="both"/>
        <w:rPr>
          <w:sz w:val="28"/>
          <w:szCs w:val="28"/>
        </w:rPr>
      </w:pPr>
      <w:r w:rsidRPr="00B7179E">
        <w:rPr>
          <w:sz w:val="28"/>
          <w:szCs w:val="28"/>
        </w:rPr>
        <w:t>Згідно з цим Указом Президента України офіційним друкованим виданням, в якому здійснюється офіційне оприлюднення законів, актів Президента України, є, зокрема, інформаційний бюлетень «Офіційний вісник Президента України».</w:t>
      </w:r>
    </w:p>
    <w:p w:rsidR="00B7179E" w:rsidRPr="00B7179E" w:rsidRDefault="00B7179E" w:rsidP="00B71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sidRPr="00B7179E">
        <w:rPr>
          <w:sz w:val="28"/>
          <w:szCs w:val="28"/>
        </w:rPr>
        <w:t>Крім того, на виконання Указу Президента України від 12 лютого 2007 року № 101 «Про інформаційний бюлетень «Офіційний вісник Президента України», з метою оперативного та повного забезпечення інформування органів державної влади, підприємств, установ і організацій, доведення актів законодавства України до відома громадян засновано друкований засіб масової інформації – інформаційний бюлетень «Офіційний вісник Президента України». Також відповідно до статті 22 Закону України «Про друковані засоби масової інформації (пресу) в Україні», з метою забезпечення безперервності процесу доведення актів Президента України та законодавства України до відома громадян створено Державне підприємство «Редакція інформаційного бюлетеня «Офіційний вісник Президента України», яке виконує функції редакції та видавця інформаційного бюлетеня «Офіційний вісник Президента України». Міністерством юстиції України видано Свідоцтво про державну реєстрацію друкованого засобу масової інформації серії КВ № 12433-1317Р від 30 березня 2007 року, яким зареєстровано «Офіційний вісник Президента України» як загальнополітичний інформаційний бюлетень.</w:t>
      </w:r>
    </w:p>
    <w:p w:rsidR="00B7179E" w:rsidRPr="00B7179E" w:rsidRDefault="00B7179E" w:rsidP="00B71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sidRPr="00B7179E">
        <w:rPr>
          <w:sz w:val="28"/>
          <w:szCs w:val="28"/>
        </w:rPr>
        <w:t>Отже, оприлюднення актів Президента України в офіційному друкованому виданні, яким є інформаційний бюлетень «Офіційний вісник Президента України» забезпечує набуття ними статусу офіційно оприлюднених.</w:t>
      </w:r>
    </w:p>
    <w:p w:rsidR="00B7179E" w:rsidRPr="00B7179E" w:rsidRDefault="00B7179E" w:rsidP="00B71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sidRPr="00B7179E">
        <w:rPr>
          <w:sz w:val="28"/>
          <w:szCs w:val="28"/>
        </w:rPr>
        <w:t>Окрім того, в окремих випадках</w:t>
      </w:r>
      <w:r w:rsidR="000B2164">
        <w:rPr>
          <w:sz w:val="28"/>
          <w:szCs w:val="28"/>
        </w:rPr>
        <w:t>,</w:t>
      </w:r>
      <w:r w:rsidRPr="00B7179E">
        <w:rPr>
          <w:sz w:val="28"/>
          <w:szCs w:val="28"/>
        </w:rPr>
        <w:t xml:space="preserve"> існує необхідність в забезпеченні оприлюднення актів Президента України в невідкладному порядку, в максимально стислі терміни.</w:t>
      </w:r>
    </w:p>
    <w:p w:rsidR="00B7179E" w:rsidRPr="00B7179E" w:rsidRDefault="00B7179E" w:rsidP="00B71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sidRPr="00B7179E">
        <w:rPr>
          <w:sz w:val="28"/>
          <w:szCs w:val="28"/>
        </w:rPr>
        <w:t>Так, відповідно до преамбули Закону України «Про санкції» вказаний за</w:t>
      </w:r>
      <w:r w:rsidR="000B2164">
        <w:rPr>
          <w:sz w:val="28"/>
          <w:szCs w:val="28"/>
        </w:rPr>
        <w:t xml:space="preserve">кон прийнято з метою, зокрема, </w:t>
      </w:r>
      <w:r w:rsidRPr="00B7179E">
        <w:rPr>
          <w:sz w:val="28"/>
          <w:szCs w:val="28"/>
        </w:rPr>
        <w:t>невідкладного та ефективного реагування на наявні і потенційні загрози національним інтересам і національній безпеці України, включаючи ворожі дії, збройний напад інших держав чи недержавних утворень, завдання шкоди життю та здоров'ю населення, захоплення заручників, експропріацію власності держави, фізичних та юридичних осіб, завдання майнових втрат та створення перешкод для сталого економічного розвитку, повноцінного здійснення громадянами України належних їм прав і свобод.</w:t>
      </w:r>
    </w:p>
    <w:p w:rsidR="00B7179E" w:rsidRPr="00B7179E" w:rsidRDefault="00B7179E" w:rsidP="00B71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sidRPr="00B7179E">
        <w:rPr>
          <w:sz w:val="28"/>
          <w:szCs w:val="28"/>
        </w:rPr>
        <w:lastRenderedPageBreak/>
        <w:t xml:space="preserve">Частиною третьою статті 5 Закону України «Про санкції» передбачено, що рішення щодо застосування, скасування та внесення змін до санкцій щодо окремих іноземних юридичних осіб, юридичних осіб, які знаходяться під контролем іноземної юридичної особи чи фізичної особи - нерезидента, іноземців, осіб без громадянства, а також суб'єктів, які здійснюють терористичну діяльність (персональні санкції), передбачених пунктами 1 - 21, 23 - 25 частини першої статті 4 цього Закону, приймається Радою національної безпеки та оборони України та вводиться в дію указом Президента України. </w:t>
      </w:r>
    </w:p>
    <w:p w:rsidR="00B7179E" w:rsidRPr="00B7179E" w:rsidRDefault="00B7179E" w:rsidP="00B71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sidRPr="00B7179E">
        <w:rPr>
          <w:sz w:val="28"/>
          <w:szCs w:val="28"/>
        </w:rPr>
        <w:t>Відповідне рішення набирає чинності з моменту видання указу Президента України і є обов'язковим до виконання.</w:t>
      </w:r>
    </w:p>
    <w:p w:rsidR="00B7179E" w:rsidRDefault="00B7179E" w:rsidP="00B71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sidRPr="00B7179E">
        <w:rPr>
          <w:sz w:val="28"/>
          <w:szCs w:val="28"/>
        </w:rPr>
        <w:t>Інформаційний бюлетень «Офіційний вісник Президента України» забезпечує відповідні умови та невідкладність виробничого процесу пов’язаного з виконанням термінових замовлень Офісу Президента України щодо оприлюднення (надання друкарських та супутніх послуг) зазначених актів Президента України.</w:t>
      </w:r>
    </w:p>
    <w:p w:rsidR="00B7179E" w:rsidRPr="00B7179E" w:rsidRDefault="00B7179E" w:rsidP="00B71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sidRPr="00B7179E">
        <w:rPr>
          <w:sz w:val="28"/>
          <w:szCs w:val="28"/>
        </w:rPr>
        <w:t>Річним планом закупівель на 2021 рік по Державному управлінню справами за бюджетною програмою 0301010 «Обслуговування та організаційне, інформаційно-аналітичне, матеріально-технічне забезпечення діяльності Президента України та Офісу Президента України» передбачено закупівлю друкарських та супутніх послуг, пов’язаних з друком Інформаційного бюлетеня «Офіційний вісник Президента України»</w:t>
      </w:r>
      <w:r w:rsidRPr="00B7179E">
        <w:rPr>
          <w:szCs w:val="28"/>
        </w:rPr>
        <w:t xml:space="preserve"> </w:t>
      </w:r>
      <w:r w:rsidRPr="00B7179E">
        <w:rPr>
          <w:sz w:val="28"/>
          <w:szCs w:val="28"/>
        </w:rPr>
        <w:t xml:space="preserve">на очікувану загальну суму </w:t>
      </w:r>
      <w:r w:rsidRPr="00B7179E">
        <w:rPr>
          <w:sz w:val="28"/>
          <w:szCs w:val="28"/>
        </w:rPr>
        <w:t>199</w:t>
      </w:r>
      <w:r w:rsidR="000B2164">
        <w:rPr>
          <w:sz w:val="28"/>
          <w:szCs w:val="28"/>
        </w:rPr>
        <w:t xml:space="preserve"> </w:t>
      </w:r>
      <w:r w:rsidRPr="00B7179E">
        <w:rPr>
          <w:sz w:val="28"/>
          <w:szCs w:val="28"/>
        </w:rPr>
        <w:t xml:space="preserve">487,00 </w:t>
      </w:r>
      <w:r w:rsidRPr="00B7179E">
        <w:rPr>
          <w:sz w:val="28"/>
          <w:szCs w:val="28"/>
        </w:rPr>
        <w:t xml:space="preserve">гривень. </w:t>
      </w:r>
    </w:p>
    <w:p w:rsidR="000B2164" w:rsidRDefault="00B7179E" w:rsidP="000B2164">
      <w:pPr>
        <w:pStyle w:val="a3"/>
        <w:ind w:left="-284" w:firstLine="709"/>
        <w:jc w:val="both"/>
        <w:rPr>
          <w:b w:val="0"/>
          <w:szCs w:val="28"/>
        </w:rPr>
      </w:pPr>
      <w:r w:rsidRPr="00B7179E">
        <w:rPr>
          <w:b w:val="0"/>
          <w:szCs w:val="28"/>
        </w:rPr>
        <w:t>Розрахунок вартості зазначених послуг здійснюється на підс</w:t>
      </w:r>
      <w:r w:rsidR="000B2164">
        <w:rPr>
          <w:b w:val="0"/>
          <w:szCs w:val="28"/>
        </w:rPr>
        <w:t>таві калькуляції витрат, в якій</w:t>
      </w:r>
      <w:r w:rsidRPr="00B7179E">
        <w:rPr>
          <w:b w:val="0"/>
          <w:szCs w:val="28"/>
        </w:rPr>
        <w:t>,</w:t>
      </w:r>
      <w:r w:rsidR="000B2164">
        <w:rPr>
          <w:b w:val="0"/>
          <w:szCs w:val="28"/>
        </w:rPr>
        <w:t xml:space="preserve"> </w:t>
      </w:r>
      <w:r w:rsidRPr="00B7179E">
        <w:rPr>
          <w:b w:val="0"/>
          <w:szCs w:val="28"/>
        </w:rPr>
        <w:t xml:space="preserve">зокрема, передбачено середній обсяг видання, середня кількість номерів на місяць та тираж примірників одного номера видання </w:t>
      </w:r>
      <w:r w:rsidRPr="00B7179E">
        <w:rPr>
          <w:b w:val="0"/>
          <w:szCs w:val="28"/>
        </w:rPr>
        <w:t>Інформаційн</w:t>
      </w:r>
      <w:r w:rsidRPr="00B7179E">
        <w:rPr>
          <w:b w:val="0"/>
          <w:szCs w:val="28"/>
        </w:rPr>
        <w:t>ого</w:t>
      </w:r>
      <w:r w:rsidRPr="00B7179E">
        <w:rPr>
          <w:b w:val="0"/>
          <w:szCs w:val="28"/>
        </w:rPr>
        <w:t xml:space="preserve"> бюлетен</w:t>
      </w:r>
      <w:r w:rsidRPr="00B7179E">
        <w:rPr>
          <w:b w:val="0"/>
          <w:szCs w:val="28"/>
        </w:rPr>
        <w:t>я</w:t>
      </w:r>
      <w:r w:rsidRPr="00B7179E">
        <w:rPr>
          <w:b w:val="0"/>
          <w:szCs w:val="28"/>
        </w:rPr>
        <w:t xml:space="preserve"> «Офіційний вісник Президента України».</w:t>
      </w:r>
      <w:r>
        <w:rPr>
          <w:b w:val="0"/>
          <w:szCs w:val="28"/>
        </w:rPr>
        <w:t xml:space="preserve"> </w:t>
      </w:r>
    </w:p>
    <w:p w:rsidR="000B2164" w:rsidRDefault="000B2164" w:rsidP="000B2164">
      <w:pPr>
        <w:pStyle w:val="a3"/>
        <w:ind w:left="-284"/>
        <w:jc w:val="both"/>
        <w:rPr>
          <w:szCs w:val="28"/>
        </w:rPr>
      </w:pPr>
    </w:p>
    <w:p w:rsidR="000B2164" w:rsidRDefault="000B2164" w:rsidP="000B2164">
      <w:pPr>
        <w:pStyle w:val="a3"/>
        <w:ind w:left="-284"/>
        <w:jc w:val="both"/>
        <w:rPr>
          <w:szCs w:val="28"/>
        </w:rPr>
      </w:pPr>
    </w:p>
    <w:p w:rsidR="000B2164" w:rsidRPr="000B2164" w:rsidRDefault="00B7179E" w:rsidP="000B2164">
      <w:pPr>
        <w:pStyle w:val="a3"/>
        <w:ind w:left="-284"/>
        <w:jc w:val="both"/>
        <w:rPr>
          <w:b w:val="0"/>
          <w:szCs w:val="28"/>
        </w:rPr>
      </w:pPr>
      <w:r w:rsidRPr="000B2164">
        <w:rPr>
          <w:b w:val="0"/>
          <w:szCs w:val="28"/>
        </w:rPr>
        <w:t xml:space="preserve">Керівник Управління </w:t>
      </w:r>
      <w:r w:rsidRPr="00B7179E">
        <w:rPr>
          <w:b w:val="0"/>
          <w:szCs w:val="28"/>
        </w:rPr>
        <w:t xml:space="preserve">майном, </w:t>
      </w:r>
    </w:p>
    <w:p w:rsidR="000B2164" w:rsidRPr="000B2164" w:rsidRDefault="00B7179E" w:rsidP="000B2164">
      <w:pPr>
        <w:ind w:left="-284"/>
        <w:jc w:val="both"/>
        <w:rPr>
          <w:sz w:val="28"/>
          <w:szCs w:val="28"/>
        </w:rPr>
      </w:pPr>
      <w:r w:rsidRPr="00B7179E">
        <w:rPr>
          <w:sz w:val="28"/>
          <w:szCs w:val="28"/>
        </w:rPr>
        <w:t xml:space="preserve">планування, економічного аналізу </w:t>
      </w:r>
    </w:p>
    <w:p w:rsidR="00B7179E" w:rsidRPr="0008537F" w:rsidRDefault="00B7179E" w:rsidP="000B2164">
      <w:pPr>
        <w:ind w:left="-284"/>
        <w:jc w:val="both"/>
        <w:rPr>
          <w:sz w:val="28"/>
          <w:szCs w:val="28"/>
        </w:rPr>
      </w:pPr>
      <w:r w:rsidRPr="00B7179E">
        <w:rPr>
          <w:sz w:val="28"/>
          <w:szCs w:val="28"/>
        </w:rPr>
        <w:t>та державних закупівель</w:t>
      </w:r>
      <w:r>
        <w:rPr>
          <w:sz w:val="28"/>
          <w:szCs w:val="28"/>
        </w:rPr>
        <w:t xml:space="preserve"> </w:t>
      </w:r>
      <w:r w:rsidRPr="00C76851">
        <w:rPr>
          <w:sz w:val="28"/>
          <w:szCs w:val="28"/>
          <w:lang w:val="ru-RU"/>
        </w:rPr>
        <w:t xml:space="preserve">                </w:t>
      </w:r>
      <w:r>
        <w:rPr>
          <w:sz w:val="28"/>
          <w:szCs w:val="28"/>
          <w:lang w:val="ru-RU"/>
        </w:rPr>
        <w:t xml:space="preserve">                                        </w:t>
      </w:r>
      <w:r w:rsidRPr="00C76851">
        <w:rPr>
          <w:sz w:val="28"/>
          <w:szCs w:val="28"/>
          <w:lang w:val="ru-RU"/>
        </w:rPr>
        <w:t xml:space="preserve"> </w:t>
      </w:r>
      <w:r>
        <w:rPr>
          <w:sz w:val="28"/>
          <w:szCs w:val="28"/>
        </w:rPr>
        <w:t xml:space="preserve"> </w:t>
      </w:r>
      <w:r w:rsidR="008A6164">
        <w:rPr>
          <w:sz w:val="28"/>
          <w:szCs w:val="28"/>
        </w:rPr>
        <w:t xml:space="preserve">                 </w:t>
      </w:r>
      <w:r w:rsidR="000B2164">
        <w:rPr>
          <w:b/>
          <w:sz w:val="28"/>
          <w:szCs w:val="28"/>
        </w:rPr>
        <w:t>Ольга</w:t>
      </w:r>
      <w:r w:rsidRPr="009C1DFC">
        <w:rPr>
          <w:b/>
          <w:sz w:val="28"/>
          <w:szCs w:val="28"/>
        </w:rPr>
        <w:t xml:space="preserve"> </w:t>
      </w:r>
      <w:r w:rsidR="000B2164">
        <w:rPr>
          <w:b/>
          <w:sz w:val="28"/>
          <w:szCs w:val="28"/>
        </w:rPr>
        <w:t>ГУСЄВА</w:t>
      </w:r>
    </w:p>
    <w:p w:rsidR="00B7179E" w:rsidRPr="0008537F" w:rsidRDefault="00B7179E" w:rsidP="00B7179E">
      <w:pPr>
        <w:jc w:val="both"/>
        <w:rPr>
          <w:sz w:val="28"/>
          <w:szCs w:val="28"/>
        </w:rPr>
      </w:pPr>
    </w:p>
    <w:p w:rsidR="00B7179E" w:rsidRDefault="00B7179E" w:rsidP="00B7179E">
      <w:pPr>
        <w:rPr>
          <w:sz w:val="26"/>
          <w:szCs w:val="28"/>
        </w:rPr>
      </w:pPr>
      <w:bookmarkStart w:id="0" w:name="_GoBack"/>
      <w:bookmarkEnd w:id="0"/>
    </w:p>
    <w:p w:rsidR="00065BAA" w:rsidRDefault="00065BAA"/>
    <w:sectPr w:rsidR="00065BAA" w:rsidSect="000B2164">
      <w:headerReference w:type="even" r:id="rId4"/>
      <w:pgSz w:w="11906" w:h="16838"/>
      <w:pgMar w:top="851" w:right="851" w:bottom="851" w:left="1418"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987" w:rsidRDefault="008A6164" w:rsidP="006D51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10987" w:rsidRDefault="008A616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79E"/>
    <w:rsid w:val="00065BAA"/>
    <w:rsid w:val="000B2164"/>
    <w:rsid w:val="007B4E9E"/>
    <w:rsid w:val="008A6164"/>
    <w:rsid w:val="00B71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4D04"/>
  <w15:chartTrackingRefBased/>
  <w15:docId w15:val="{9BA9764B-1681-4D4A-ABDF-7DC1ED29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79E"/>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7179E"/>
    <w:pPr>
      <w:jc w:val="center"/>
    </w:pPr>
    <w:rPr>
      <w:b/>
      <w:sz w:val="28"/>
    </w:rPr>
  </w:style>
  <w:style w:type="character" w:customStyle="1" w:styleId="a4">
    <w:name w:val="Основной текст Знак"/>
    <w:basedOn w:val="a0"/>
    <w:link w:val="a3"/>
    <w:rsid w:val="00B7179E"/>
    <w:rPr>
      <w:rFonts w:ascii="Times New Roman" w:eastAsia="Times New Roman" w:hAnsi="Times New Roman" w:cs="Times New Roman"/>
      <w:b/>
      <w:sz w:val="28"/>
      <w:szCs w:val="20"/>
      <w:lang w:val="uk-UA" w:eastAsia="ru-RU"/>
    </w:rPr>
  </w:style>
  <w:style w:type="paragraph" w:styleId="a5">
    <w:name w:val="header"/>
    <w:basedOn w:val="a"/>
    <w:link w:val="a6"/>
    <w:rsid w:val="00B7179E"/>
    <w:pPr>
      <w:tabs>
        <w:tab w:val="center" w:pos="4677"/>
        <w:tab w:val="right" w:pos="9355"/>
      </w:tabs>
    </w:pPr>
  </w:style>
  <w:style w:type="character" w:customStyle="1" w:styleId="a6">
    <w:name w:val="Верхний колонтитул Знак"/>
    <w:basedOn w:val="a0"/>
    <w:link w:val="a5"/>
    <w:rsid w:val="00B7179E"/>
    <w:rPr>
      <w:rFonts w:ascii="Times New Roman" w:eastAsia="Times New Roman" w:hAnsi="Times New Roman" w:cs="Times New Roman"/>
      <w:sz w:val="20"/>
      <w:szCs w:val="20"/>
      <w:lang w:val="uk-UA" w:eastAsia="ru-RU"/>
    </w:rPr>
  </w:style>
  <w:style w:type="character" w:styleId="a7">
    <w:name w:val="page number"/>
    <w:basedOn w:val="a0"/>
    <w:rsid w:val="00B7179E"/>
  </w:style>
  <w:style w:type="paragraph" w:styleId="a8">
    <w:name w:val="Balloon Text"/>
    <w:basedOn w:val="a"/>
    <w:link w:val="a9"/>
    <w:uiPriority w:val="99"/>
    <w:semiHidden/>
    <w:unhideWhenUsed/>
    <w:rsid w:val="008A6164"/>
    <w:rPr>
      <w:rFonts w:ascii="Segoe UI" w:hAnsi="Segoe UI" w:cs="Segoe UI"/>
      <w:sz w:val="18"/>
      <w:szCs w:val="18"/>
    </w:rPr>
  </w:style>
  <w:style w:type="character" w:customStyle="1" w:styleId="a9">
    <w:name w:val="Текст выноски Знак"/>
    <w:basedOn w:val="a0"/>
    <w:link w:val="a8"/>
    <w:uiPriority w:val="99"/>
    <w:semiHidden/>
    <w:rsid w:val="008A6164"/>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761</Words>
  <Characters>4342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Колотій Олександр</dc:creator>
  <cp:keywords/>
  <dc:description/>
  <cp:lastModifiedBy>Колотій Олександр</cp:lastModifiedBy>
  <cp:revision>3</cp:revision>
  <cp:lastPrinted>2021-06-10T05:38:00Z</cp:lastPrinted>
  <dcterms:created xsi:type="dcterms:W3CDTF">2021-06-10T05:22:00Z</dcterms:created>
  <dcterms:modified xsi:type="dcterms:W3CDTF">2021-06-10T05:38:00Z</dcterms:modified>
</cp:coreProperties>
</file>