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1" w:rsidRPr="008427CD" w:rsidRDefault="008427CD" w:rsidP="001509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8427CD">
        <w:rPr>
          <w:rFonts w:ascii="Times New Roman" w:hAnsi="Times New Roman" w:cs="Times New Roman"/>
          <w:b/>
          <w:sz w:val="24"/>
          <w:szCs w:val="24"/>
        </w:rPr>
        <w:t>Звіти, в тому числі щодо задоволення запитів на інформацію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У 2018 році на розгляд до Державного управління справами надійшло 218 запитів на інформацію, з них: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електронною поштою – 182;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поштою – 27;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онлайн</w:t>
      </w:r>
      <w:proofErr w:type="spellEnd"/>
      <w:r>
        <w:t xml:space="preserve"> на </w:t>
      </w:r>
      <w:proofErr w:type="spellStart"/>
      <w:r>
        <w:t>веб-сайті</w:t>
      </w:r>
      <w:proofErr w:type="spellEnd"/>
      <w:r>
        <w:t xml:space="preserve"> офіційного </w:t>
      </w:r>
      <w:proofErr w:type="spellStart"/>
      <w:r>
        <w:t>інтернет-представництва</w:t>
      </w:r>
      <w:proofErr w:type="spellEnd"/>
      <w:r>
        <w:t xml:space="preserve"> Президента України – 5;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особисто – 4.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  <w:b/>
          <w:bCs/>
        </w:rPr>
        <w:t>За категорією запитувачів інформаційні запити надійшли від: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фізичних осіб (громадян) – 88;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громадських організацій – 14;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засобів масової інформації – 103;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інших – 13.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Надіслано за належністю: 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Кабінету Міністрів України – 2;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іншим центральним органам влади – 2;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підвідомчим підприємствам та установам Державного управління справами  – 42;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Представництву Президента України в АР Крим – 2.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Запитувачів цікавила така інформація: 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фінансова звітність підприємств, установ та організацій, що перебувають в управлінні Державного управління справами, за 2017 рік;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 xml:space="preserve">списки осіб, які користуються приміщеннями в Будинку відпочинку </w:t>
      </w:r>
      <w:proofErr w:type="spellStart"/>
      <w:r>
        <w:t>“Конча-Заспа”</w:t>
      </w:r>
      <w:proofErr w:type="spellEnd"/>
      <w:r>
        <w:t xml:space="preserve"> та Комплексі відпочинку </w:t>
      </w:r>
      <w:proofErr w:type="spellStart"/>
      <w:r>
        <w:t>“Пуща-Водиця”</w:t>
      </w:r>
      <w:proofErr w:type="spellEnd"/>
      <w:r>
        <w:t xml:space="preserve"> Державного управління справами;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Антикорупційна програма Державного управління справами на 2018 рік;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використання бюджетних коштів Державним управлінням справами у 2017 та 2018 роках;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розміри місячної заробітної плати Президента України, Глави Адміністрації Президента України та його заступників;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розміри місячної заробітної плати Керівника Державного управління справами та його заступників;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 xml:space="preserve">діяльність і фінансування Клінічної лікарні </w:t>
      </w:r>
      <w:proofErr w:type="spellStart"/>
      <w:r>
        <w:t>“Феофанія”</w:t>
      </w:r>
      <w:proofErr w:type="spellEnd"/>
      <w:r>
        <w:t xml:space="preserve"> Державного управління справами;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бюджетні витрати на реконструкцію Маріїнського палацу та її завершення у 2018 році;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загальна кількість і вартість виданих у 2017 році державних нагород, а також залишків нагрудних знаків до почесних звань України, які виготовлялися в 1994–2001 роках;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 xml:space="preserve">діяльність і фінансування державних резиденцій, Державного підприємства </w:t>
      </w:r>
      <w:proofErr w:type="spellStart"/>
      <w:r>
        <w:t>“Національний</w:t>
      </w:r>
      <w:proofErr w:type="spellEnd"/>
      <w:r>
        <w:t xml:space="preserve"> культурно-мистецький та музейний комплекс </w:t>
      </w:r>
      <w:proofErr w:type="spellStart"/>
      <w:r>
        <w:t>“Мистецький</w:t>
      </w:r>
      <w:proofErr w:type="spellEnd"/>
      <w:r>
        <w:t xml:space="preserve"> </w:t>
      </w:r>
      <w:proofErr w:type="spellStart"/>
      <w:r>
        <w:t>арсенал”</w:t>
      </w:r>
      <w:proofErr w:type="spellEnd"/>
      <w:r>
        <w:t xml:space="preserve">, Державного підприємства Державного управління справами по обслуговуванню офіційних заходів </w:t>
      </w:r>
      <w:proofErr w:type="spellStart"/>
      <w:r>
        <w:t>“Гарант-сервіс”</w:t>
      </w:r>
      <w:proofErr w:type="spellEnd"/>
      <w:r>
        <w:t xml:space="preserve">, Державного підприємства </w:t>
      </w:r>
      <w:proofErr w:type="spellStart"/>
      <w:r>
        <w:t>“Укржитлосервіс”</w:t>
      </w:r>
      <w:proofErr w:type="spellEnd"/>
      <w:r>
        <w:t xml:space="preserve">, Національного культурного центру України у м. Москві, Державного підприємства України </w:t>
      </w:r>
      <w:proofErr w:type="spellStart"/>
      <w:r>
        <w:t>“Міжнародний</w:t>
      </w:r>
      <w:proofErr w:type="spellEnd"/>
      <w:r>
        <w:t xml:space="preserve"> дитячий центр </w:t>
      </w:r>
      <w:proofErr w:type="spellStart"/>
      <w:r>
        <w:t>“Артек”</w:t>
      </w:r>
      <w:proofErr w:type="spellEnd"/>
      <w:r>
        <w:t xml:space="preserve"> та Державної організації </w:t>
      </w:r>
      <w:proofErr w:type="spellStart"/>
      <w:r>
        <w:t>“Автобаза</w:t>
      </w:r>
      <w:proofErr w:type="spellEnd"/>
      <w:r>
        <w:t xml:space="preserve"> Державного управління </w:t>
      </w:r>
      <w:proofErr w:type="spellStart"/>
      <w:r>
        <w:t>справами”</w:t>
      </w:r>
      <w:proofErr w:type="spellEnd"/>
      <w:r>
        <w:t>;  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інші питання, пов’язані з діяльністю Державного управління справами.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Усі запити, що надійшли до Державного управління справами, розглянуто вчасно, надано повні та об’єктивні відповіді запитувачам і роз’яснення про право запитувачів інформації на оскарження рішень, дій чи бездіяльності розпорядників інформації до суду відповідно до Кодексу адміністративного судочинства України.</w:t>
      </w:r>
    </w:p>
    <w:p w:rsidR="00150985" w:rsidRDefault="00150985" w:rsidP="00150985">
      <w:pPr>
        <w:pStyle w:val="a3"/>
        <w:spacing w:before="0" w:beforeAutospacing="0" w:after="0" w:afterAutospacing="0"/>
        <w:ind w:firstLine="709"/>
        <w:jc w:val="both"/>
      </w:pPr>
      <w:r>
        <w:t>У разі надходження до Державного управління справами інформаційних запитів, щодо яких Державне управління справами не є розпорядником запитуваної інформації, вони надсилалися належному розпорядникові з одночасним повідомленням про це запитувача.</w:t>
      </w:r>
    </w:p>
    <w:p w:rsidR="00B41606" w:rsidRPr="00A92F36" w:rsidRDefault="00B41606" w:rsidP="00150985">
      <w:pPr>
        <w:pStyle w:val="a3"/>
        <w:spacing w:before="0" w:beforeAutospacing="0" w:after="0" w:afterAutospacing="0"/>
        <w:ind w:firstLine="709"/>
        <w:jc w:val="both"/>
      </w:pPr>
    </w:p>
    <w:sectPr w:rsidR="00B41606" w:rsidRPr="00A92F36" w:rsidSect="00B41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984"/>
    <w:multiLevelType w:val="multilevel"/>
    <w:tmpl w:val="EB5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741"/>
    <w:rsid w:val="00150985"/>
    <w:rsid w:val="00274741"/>
    <w:rsid w:val="00485DFA"/>
    <w:rsid w:val="005A0746"/>
    <w:rsid w:val="005A0A03"/>
    <w:rsid w:val="008427CD"/>
    <w:rsid w:val="00A015E1"/>
    <w:rsid w:val="00A92F36"/>
    <w:rsid w:val="00B4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6"/>
  </w:style>
  <w:style w:type="paragraph" w:styleId="1">
    <w:name w:val="heading 1"/>
    <w:basedOn w:val="a"/>
    <w:link w:val="10"/>
    <w:uiPriority w:val="9"/>
    <w:qFormat/>
    <w:rsid w:val="0027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ubmitted-by">
    <w:name w:val="submitted-by"/>
    <w:basedOn w:val="a0"/>
    <w:rsid w:val="00274741"/>
  </w:style>
  <w:style w:type="paragraph" w:styleId="a3">
    <w:name w:val="Normal (Web)"/>
    <w:basedOn w:val="a"/>
    <w:uiPriority w:val="99"/>
    <w:unhideWhenUsed/>
    <w:rsid w:val="0027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4741"/>
    <w:rPr>
      <w:b/>
      <w:bCs/>
    </w:rPr>
  </w:style>
  <w:style w:type="character" w:styleId="a5">
    <w:name w:val="Emphasis"/>
    <w:basedOn w:val="a0"/>
    <w:uiPriority w:val="20"/>
    <w:qFormat/>
    <w:rsid w:val="002747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5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50985"/>
    <w:rPr>
      <w:color w:val="0000FF"/>
      <w:u w:val="single"/>
    </w:rPr>
  </w:style>
  <w:style w:type="character" w:customStyle="1" w:styleId="field-content">
    <w:name w:val="field-content"/>
    <w:basedOn w:val="a0"/>
    <w:rsid w:val="00150985"/>
  </w:style>
  <w:style w:type="paragraph" w:styleId="a7">
    <w:name w:val="Balloon Text"/>
    <w:basedOn w:val="a"/>
    <w:link w:val="a8"/>
    <w:uiPriority w:val="99"/>
    <w:semiHidden/>
    <w:unhideWhenUsed/>
    <w:rsid w:val="001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1792</Words>
  <Characters>1023</Characters>
  <Application>Microsoft Office Word</Application>
  <DocSecurity>0</DocSecurity>
  <Lines>8</Lines>
  <Paragraphs>5</Paragraphs>
  <ScaleCrop>false</ScaleCrop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2018-03-28T06:22:00Z</cp:lastPrinted>
  <dcterms:created xsi:type="dcterms:W3CDTF">2019-01-17T13:59:00Z</dcterms:created>
  <dcterms:modified xsi:type="dcterms:W3CDTF">2019-01-17T14:02:00Z</dcterms:modified>
</cp:coreProperties>
</file>