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21" w:rsidRDefault="00774B21" w:rsidP="003211C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3</w:t>
      </w:r>
    </w:p>
    <w:p w:rsidR="00774B21" w:rsidRDefault="00774B21" w:rsidP="003211C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Антикорупційної програми </w:t>
      </w:r>
    </w:p>
    <w:p w:rsidR="00774B21" w:rsidRDefault="00774B21" w:rsidP="001B4E88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Державного управління справами</w:t>
      </w:r>
      <w:r w:rsidR="001B4E88">
        <w:rPr>
          <w:rFonts w:ascii="Times New Roman" w:hAnsi="Times New Roman" w:cs="Times New Roman"/>
          <w:sz w:val="24"/>
          <w:szCs w:val="24"/>
        </w:rPr>
        <w:t xml:space="preserve"> </w:t>
      </w:r>
      <w:r w:rsidR="003211CB">
        <w:rPr>
          <w:rFonts w:ascii="Times New Roman" w:hAnsi="Times New Roman" w:cs="Times New Roman"/>
          <w:sz w:val="24"/>
          <w:szCs w:val="24"/>
        </w:rPr>
        <w:t xml:space="preserve"> на 2023−</w:t>
      </w:r>
      <w:r>
        <w:rPr>
          <w:rFonts w:ascii="Times New Roman" w:hAnsi="Times New Roman" w:cs="Times New Roman"/>
          <w:sz w:val="24"/>
          <w:szCs w:val="24"/>
        </w:rPr>
        <w:t>2025 роки</w:t>
      </w:r>
    </w:p>
    <w:p w:rsidR="00774B21" w:rsidRDefault="00774B21" w:rsidP="003211CB">
      <w:pPr>
        <w:pStyle w:val="a3"/>
        <w:tabs>
          <w:tab w:val="left" w:pos="15026"/>
        </w:tabs>
        <w:rPr>
          <w:rFonts w:ascii="Times New Roman" w:hAnsi="Times New Roman" w:cs="Times New Roman"/>
        </w:rPr>
      </w:pPr>
    </w:p>
    <w:p w:rsidR="000F3A97" w:rsidRDefault="000F3A97" w:rsidP="003211CB">
      <w:pPr>
        <w:pStyle w:val="a3"/>
        <w:tabs>
          <w:tab w:val="left" w:pos="15026"/>
        </w:tabs>
        <w:rPr>
          <w:rFonts w:ascii="Times New Roman" w:hAnsi="Times New Roman" w:cs="Times New Roman"/>
        </w:rPr>
      </w:pPr>
    </w:p>
    <w:p w:rsidR="003D7BFC" w:rsidRDefault="003D7BFC" w:rsidP="003D7B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навчання з питань запобігання та виявлення кору</w:t>
      </w:r>
      <w:r>
        <w:rPr>
          <w:rFonts w:ascii="Times New Roman" w:hAnsi="Times New Roman" w:cs="Times New Roman"/>
          <w:b/>
          <w:sz w:val="28"/>
          <w:szCs w:val="28"/>
        </w:rPr>
        <w:t>пц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ії в Державному управлінні справами</w:t>
      </w:r>
    </w:p>
    <w:p w:rsidR="000F3A97" w:rsidRDefault="000F3A97" w:rsidP="00774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21" w:rsidRPr="003211CB" w:rsidRDefault="00774B21" w:rsidP="00774B2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6A0" w:firstRow="1" w:lastRow="0" w:firstColumn="1" w:lastColumn="0" w:noHBand="1" w:noVBand="1"/>
      </w:tblPr>
      <w:tblGrid>
        <w:gridCol w:w="846"/>
        <w:gridCol w:w="5204"/>
        <w:gridCol w:w="3026"/>
        <w:gridCol w:w="3026"/>
        <w:gridCol w:w="3026"/>
      </w:tblGrid>
      <w:tr w:rsidR="00905598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8" w:rsidRDefault="00905598" w:rsidP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5598" w:rsidRDefault="00905598" w:rsidP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8" w:rsidRDefault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навчального заходу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8" w:rsidRDefault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проведення навчального заходу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8" w:rsidRDefault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98" w:rsidRDefault="009055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Підрозділ, відповідальний за проведення заходу</w:t>
            </w:r>
          </w:p>
        </w:tc>
      </w:tr>
      <w:tr w:rsidR="003211CB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B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B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B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B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CB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74B21" w:rsidTr="003211CB">
        <w:trPr>
          <w:trHeight w:val="17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21" w:rsidRDefault="00774B2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Загальні вимоги антикорупційного законодавства щодо фінансового контролю.</w:t>
            </w:r>
          </w:p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  <w:r w:rsidR="003211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з питань запобігання та виявлення корупції </w:t>
            </w:r>
          </w:p>
        </w:tc>
      </w:tr>
      <w:tr w:rsidR="00774B21" w:rsidTr="003211CB">
        <w:trPr>
          <w:trHeight w:val="1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аспекти заповнення електронної декларації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  <w:r w:rsidR="001B4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Запобігання та врегулювання конфлікту інтересів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  <w:p w:rsidR="000F3A97" w:rsidRDefault="000F3A97" w:rsidP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0F3A97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1B4E88" w:rsidRDefault="000F3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0F3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321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Основні положення антикорупційного законодавства (заборони і обмеження) та особливості його застосування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50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  <w:p w:rsidR="003211CB" w:rsidRPr="003211CB" w:rsidRDefault="003211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4B21" w:rsidRPr="00A36450" w:rsidRDefault="00774B21" w:rsidP="00A364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Викривачі корупції, їх права. Гарантії захисту викривачів за законодавством України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ети</w:t>
            </w:r>
            <w:r w:rsidR="003211CB">
              <w:rPr>
                <w:rFonts w:ascii="Times New Roman" w:hAnsi="Times New Roman" w:cs="Times New Roman"/>
                <w:sz w:val="28"/>
                <w:szCs w:val="28"/>
              </w:rPr>
              <w:t>чної поведінки та доброчесність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необхідна морально-етична складова діяльності державного службовця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Відповідальність за корупційні злочини та адміністративні правопорушення, пов’язані з корупцією, та запобігання їх вчиненню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  <w:tr w:rsidR="00774B21" w:rsidTr="003211C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Pr="001B4E88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E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11CB" w:rsidRPr="001B4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повідомлення про</w:t>
            </w:r>
            <w:r w:rsidR="003211CB">
              <w:rPr>
                <w:rFonts w:ascii="Times New Roman" w:hAnsi="Times New Roman" w:cs="Times New Roman"/>
                <w:sz w:val="28"/>
                <w:szCs w:val="28"/>
              </w:rPr>
              <w:t xml:space="preserve"> суттєві зміни в майновому стані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про відкриття </w:t>
            </w:r>
            <w:r w:rsidR="003211CB">
              <w:rPr>
                <w:rFonts w:ascii="Times New Roman" w:hAnsi="Times New Roman" w:cs="Times New Roman"/>
                <w:sz w:val="28"/>
                <w:szCs w:val="28"/>
              </w:rPr>
              <w:t>валютного рахунка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банку-нерезиденті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2023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2024 року</w:t>
            </w:r>
          </w:p>
          <w:p w:rsidR="00774B21" w:rsidRDefault="00774B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2025 року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 w:rsidP="003211C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Працівники структурних підрозділів Державного управління справами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21" w:rsidRDefault="00774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</w:tc>
      </w:tr>
    </w:tbl>
    <w:p w:rsidR="00774B21" w:rsidRPr="002A1242" w:rsidRDefault="00774B21" w:rsidP="00774B2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242" w:rsidRDefault="00774B21" w:rsidP="00A36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Відділу з питань </w:t>
      </w:r>
    </w:p>
    <w:p w:rsidR="00B9735D" w:rsidRPr="002A1242" w:rsidRDefault="00774B21" w:rsidP="00A36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Роман ЛЕВАДНИЙ</w:t>
      </w:r>
    </w:p>
    <w:sectPr w:rsidR="00B9735D" w:rsidRPr="002A1242" w:rsidSect="002A1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CA" w:rsidRDefault="005F0BCA" w:rsidP="00A36450">
      <w:pPr>
        <w:spacing w:after="0" w:line="240" w:lineRule="auto"/>
      </w:pPr>
      <w:r>
        <w:separator/>
      </w:r>
    </w:p>
  </w:endnote>
  <w:endnote w:type="continuationSeparator" w:id="0">
    <w:p w:rsidR="005F0BCA" w:rsidRDefault="005F0BCA" w:rsidP="00A3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8" w:rsidRDefault="001B4E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492728"/>
      <w:docPartObj>
        <w:docPartGallery w:val="Page Numbers (Bottom of Page)"/>
        <w:docPartUnique/>
      </w:docPartObj>
    </w:sdtPr>
    <w:sdtEndPr/>
    <w:sdtContent>
      <w:p w:rsidR="00A36450" w:rsidRDefault="00A364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FC">
          <w:rPr>
            <w:noProof/>
          </w:rPr>
          <w:t>1</w:t>
        </w:r>
        <w:r>
          <w:fldChar w:fldCharType="end"/>
        </w:r>
      </w:p>
    </w:sdtContent>
  </w:sdt>
  <w:p w:rsidR="00A36450" w:rsidRDefault="00A364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50" w:rsidRDefault="00A36450">
    <w:pPr>
      <w:pStyle w:val="a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CA" w:rsidRDefault="005F0BCA" w:rsidP="00A36450">
      <w:pPr>
        <w:spacing w:after="0" w:line="240" w:lineRule="auto"/>
      </w:pPr>
      <w:r>
        <w:separator/>
      </w:r>
    </w:p>
  </w:footnote>
  <w:footnote w:type="continuationSeparator" w:id="0">
    <w:p w:rsidR="005F0BCA" w:rsidRDefault="005F0BCA" w:rsidP="00A3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8" w:rsidRDefault="001B4E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8" w:rsidRDefault="001B4E88">
    <w:pPr>
      <w:pStyle w:val="a5"/>
    </w:pPr>
  </w:p>
  <w:p w:rsidR="00A36450" w:rsidRDefault="00A364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8" w:rsidRDefault="001B4E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D4"/>
    <w:rsid w:val="000C6C5D"/>
    <w:rsid w:val="000F3A97"/>
    <w:rsid w:val="00142252"/>
    <w:rsid w:val="001B4E88"/>
    <w:rsid w:val="002A1242"/>
    <w:rsid w:val="003211CB"/>
    <w:rsid w:val="003C04D9"/>
    <w:rsid w:val="003D7BFC"/>
    <w:rsid w:val="003E6881"/>
    <w:rsid w:val="00420A82"/>
    <w:rsid w:val="005805D4"/>
    <w:rsid w:val="005D08DC"/>
    <w:rsid w:val="005F0BCA"/>
    <w:rsid w:val="00774B21"/>
    <w:rsid w:val="008D73AE"/>
    <w:rsid w:val="00905598"/>
    <w:rsid w:val="00A36450"/>
    <w:rsid w:val="00E27C86"/>
    <w:rsid w:val="00E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3B07"/>
  <w15:docId w15:val="{BFC0874B-0BEE-47DE-B070-7543E7E9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21"/>
    <w:pPr>
      <w:spacing w:after="0" w:line="240" w:lineRule="auto"/>
    </w:pPr>
  </w:style>
  <w:style w:type="table" w:styleId="a4">
    <w:name w:val="Table Grid"/>
    <w:basedOn w:val="a1"/>
    <w:uiPriority w:val="39"/>
    <w:rsid w:val="0077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64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6450"/>
  </w:style>
  <w:style w:type="paragraph" w:styleId="a7">
    <w:name w:val="footer"/>
    <w:basedOn w:val="a"/>
    <w:link w:val="a8"/>
    <w:uiPriority w:val="99"/>
    <w:unhideWhenUsed/>
    <w:rsid w:val="00A364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6450"/>
  </w:style>
  <w:style w:type="paragraph" w:styleId="a9">
    <w:name w:val="Balloon Text"/>
    <w:basedOn w:val="a"/>
    <w:link w:val="aa"/>
    <w:uiPriority w:val="99"/>
    <w:semiHidden/>
    <w:unhideWhenUsed/>
    <w:rsid w:val="0090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E4F3-5B69-43FA-B7A2-408BF7A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Левадний Роман Сергійович</dc:creator>
  <cp:lastModifiedBy>Левадний Роман Сергійович</cp:lastModifiedBy>
  <cp:revision>10</cp:revision>
  <cp:lastPrinted>2023-05-26T10:48:00Z</cp:lastPrinted>
  <dcterms:created xsi:type="dcterms:W3CDTF">2023-05-26T06:43:00Z</dcterms:created>
  <dcterms:modified xsi:type="dcterms:W3CDTF">2023-05-26T11:29:00Z</dcterms:modified>
</cp:coreProperties>
</file>