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DCA2" w14:textId="499F8F8B" w:rsidR="007B619D" w:rsidRPr="007B619D" w:rsidRDefault="007B619D">
      <w:pPr>
        <w:rPr>
          <w:u w:val="single"/>
        </w:rPr>
      </w:pPr>
      <w:r w:rsidRPr="007B619D">
        <w:rPr>
          <w:u w:val="single"/>
        </w:rPr>
        <w:t>https://public.nazk.gov.ua/documents/e3326deb-4641-463d-9a0c-7b2f591dc93b</w:t>
      </w:r>
    </w:p>
    <w:sectPr w:rsidR="007B619D" w:rsidRPr="007B6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9E"/>
    <w:rsid w:val="000438FD"/>
    <w:rsid w:val="000A7472"/>
    <w:rsid w:val="002E14A8"/>
    <w:rsid w:val="00624A8B"/>
    <w:rsid w:val="007B619D"/>
    <w:rsid w:val="009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6DDD"/>
  <w15:chartTrackingRefBased/>
  <w15:docId w15:val="{5F88FCEF-F8B8-4D78-A610-9015CC90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1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3</cp:revision>
  <dcterms:created xsi:type="dcterms:W3CDTF">2024-09-23T05:55:00Z</dcterms:created>
  <dcterms:modified xsi:type="dcterms:W3CDTF">2024-09-24T12:06:00Z</dcterms:modified>
</cp:coreProperties>
</file>